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FE" w:rsidRPr="00D03829" w:rsidRDefault="00D03829" w:rsidP="00150053">
      <w:pPr>
        <w:tabs>
          <w:tab w:val="left" w:pos="9639"/>
        </w:tabs>
        <w:jc w:val="right"/>
        <w:rPr>
          <w:b/>
          <w:sz w:val="28"/>
          <w:szCs w:val="28"/>
        </w:rPr>
      </w:pPr>
      <w:r w:rsidRPr="00D03829">
        <w:rPr>
          <w:b/>
          <w:sz w:val="28"/>
          <w:szCs w:val="28"/>
        </w:rPr>
        <w:t>ПРОЕКТ</w:t>
      </w:r>
    </w:p>
    <w:p w:rsidR="00F336FE" w:rsidRPr="00F8196A" w:rsidRDefault="00F336FE" w:rsidP="00150053">
      <w:pPr>
        <w:tabs>
          <w:tab w:val="left" w:pos="9639"/>
        </w:tabs>
        <w:jc w:val="center"/>
        <w:rPr>
          <w:sz w:val="28"/>
        </w:rPr>
      </w:pPr>
    </w:p>
    <w:p w:rsidR="00F336FE" w:rsidRPr="00F8196A" w:rsidRDefault="00F336FE" w:rsidP="00150053">
      <w:pPr>
        <w:tabs>
          <w:tab w:val="left" w:pos="9639"/>
        </w:tabs>
        <w:jc w:val="center"/>
        <w:rPr>
          <w:b/>
          <w:sz w:val="28"/>
        </w:rPr>
      </w:pPr>
      <w:r w:rsidRPr="00F8196A">
        <w:rPr>
          <w:b/>
          <w:sz w:val="28"/>
        </w:rPr>
        <w:t xml:space="preserve">АДМИНИСТРАЦИЯ МУНИЦИПАЛЬНОГО ОБРАЗОВАНИЯ </w:t>
      </w:r>
    </w:p>
    <w:p w:rsidR="00F336FE" w:rsidRPr="00F8196A" w:rsidRDefault="00F336FE" w:rsidP="00150053">
      <w:pPr>
        <w:tabs>
          <w:tab w:val="left" w:pos="9639"/>
        </w:tabs>
        <w:jc w:val="center"/>
        <w:rPr>
          <w:b/>
        </w:rPr>
      </w:pPr>
      <w:r w:rsidRPr="00F8196A">
        <w:rPr>
          <w:b/>
          <w:sz w:val="28"/>
        </w:rPr>
        <w:t xml:space="preserve">УСТЬ-ЛАБИНСКИЙ РАЙОН </w:t>
      </w:r>
    </w:p>
    <w:p w:rsidR="00F336FE" w:rsidRPr="00F8196A" w:rsidRDefault="00F336FE" w:rsidP="00150053">
      <w:pPr>
        <w:pStyle w:val="ad"/>
        <w:tabs>
          <w:tab w:val="left" w:pos="9639"/>
        </w:tabs>
        <w:rPr>
          <w:b/>
          <w:sz w:val="36"/>
        </w:rPr>
      </w:pPr>
      <w:r w:rsidRPr="00F8196A">
        <w:rPr>
          <w:b/>
          <w:sz w:val="36"/>
        </w:rPr>
        <w:t>П О С Т А Н О В Л Е Н И Е</w:t>
      </w:r>
    </w:p>
    <w:p w:rsidR="00F336FE" w:rsidRDefault="00F336FE" w:rsidP="00150053">
      <w:pPr>
        <w:tabs>
          <w:tab w:val="left" w:pos="9639"/>
        </w:tabs>
        <w:jc w:val="center"/>
      </w:pPr>
    </w:p>
    <w:p w:rsidR="00D03829" w:rsidRPr="00F8196A" w:rsidRDefault="00D03829" w:rsidP="00150053">
      <w:pPr>
        <w:tabs>
          <w:tab w:val="left" w:pos="9639"/>
        </w:tabs>
        <w:jc w:val="center"/>
      </w:pPr>
    </w:p>
    <w:p w:rsidR="00F336FE" w:rsidRPr="00F8196A" w:rsidRDefault="00F336FE" w:rsidP="00150053">
      <w:pPr>
        <w:tabs>
          <w:tab w:val="left" w:pos="9639"/>
        </w:tabs>
        <w:jc w:val="center"/>
      </w:pPr>
    </w:p>
    <w:p w:rsidR="00F336FE" w:rsidRPr="00F8196A" w:rsidRDefault="00F336FE" w:rsidP="00150053">
      <w:pPr>
        <w:tabs>
          <w:tab w:val="left" w:pos="9639"/>
        </w:tabs>
      </w:pPr>
      <w:r w:rsidRPr="00F8196A">
        <w:t>от ______</w:t>
      </w:r>
      <w:r w:rsidR="00D03829">
        <w:t>_______                                                                                                                         № __</w:t>
      </w:r>
    </w:p>
    <w:p w:rsidR="00F336FE" w:rsidRPr="00F8196A" w:rsidRDefault="00F336FE" w:rsidP="00150053">
      <w:pPr>
        <w:tabs>
          <w:tab w:val="left" w:pos="9639"/>
        </w:tabs>
        <w:jc w:val="both"/>
        <w:rPr>
          <w:sz w:val="26"/>
        </w:rPr>
      </w:pPr>
    </w:p>
    <w:p w:rsidR="00F336FE" w:rsidRPr="00F8196A" w:rsidRDefault="00F02BED" w:rsidP="00150053">
      <w:pPr>
        <w:tabs>
          <w:tab w:val="left" w:pos="9639"/>
        </w:tabs>
        <w:jc w:val="center"/>
      </w:pPr>
      <w:r w:rsidRPr="00F8196A">
        <w:t>город Усть-Лабинск</w:t>
      </w:r>
    </w:p>
    <w:p w:rsidR="00F336FE" w:rsidRPr="00F8196A" w:rsidRDefault="00F336FE" w:rsidP="00D03829">
      <w:pPr>
        <w:framePr w:w="8505" w:h="2098" w:wrap="around" w:vAnchor="page" w:hAnchor="page" w:x="2267" w:y="4885" w:anchorLock="1"/>
        <w:tabs>
          <w:tab w:val="left" w:pos="9639"/>
        </w:tabs>
        <w:contextualSpacing/>
        <w:jc w:val="center"/>
        <w:rPr>
          <w:b/>
          <w:spacing w:val="-1"/>
          <w:sz w:val="28"/>
          <w:szCs w:val="28"/>
        </w:rPr>
      </w:pPr>
      <w:r w:rsidRPr="00F8196A">
        <w:rPr>
          <w:b/>
          <w:spacing w:val="-1"/>
          <w:sz w:val="28"/>
          <w:szCs w:val="28"/>
        </w:rPr>
        <w:t xml:space="preserve">Об утверждении Положения об отраслевой системе оплаты труда работников муниципальных образовательных организаций, </w:t>
      </w:r>
      <w:r w:rsidR="00006C53" w:rsidRPr="00F8196A">
        <w:rPr>
          <w:b/>
          <w:spacing w:val="-1"/>
          <w:sz w:val="28"/>
          <w:szCs w:val="28"/>
        </w:rPr>
        <w:t xml:space="preserve">реализующих образовательные программы </w:t>
      </w:r>
      <w:r w:rsidRPr="00F8196A">
        <w:rPr>
          <w:b/>
          <w:spacing w:val="-1"/>
          <w:sz w:val="28"/>
          <w:szCs w:val="28"/>
        </w:rPr>
        <w:t xml:space="preserve">в области физической </w:t>
      </w:r>
    </w:p>
    <w:p w:rsidR="00F336FE" w:rsidRPr="00F8196A" w:rsidRDefault="00F336FE" w:rsidP="00D03829">
      <w:pPr>
        <w:framePr w:w="8505" w:h="2098" w:wrap="around" w:vAnchor="page" w:hAnchor="page" w:x="2267" w:y="4885" w:anchorLock="1"/>
        <w:tabs>
          <w:tab w:val="left" w:pos="9639"/>
        </w:tabs>
        <w:contextualSpacing/>
        <w:jc w:val="center"/>
        <w:rPr>
          <w:b/>
          <w:spacing w:val="-1"/>
          <w:sz w:val="28"/>
          <w:szCs w:val="28"/>
        </w:rPr>
      </w:pPr>
      <w:r w:rsidRPr="00F8196A">
        <w:rPr>
          <w:b/>
          <w:spacing w:val="-1"/>
          <w:sz w:val="28"/>
          <w:szCs w:val="28"/>
        </w:rPr>
        <w:t>культуры и спо</w:t>
      </w:r>
      <w:r w:rsidR="00F02BED">
        <w:rPr>
          <w:b/>
          <w:spacing w:val="-1"/>
          <w:sz w:val="28"/>
          <w:szCs w:val="28"/>
        </w:rPr>
        <w:t>рта, подведомственных отделу по физической культуре и спорту</w:t>
      </w:r>
      <w:r w:rsidRPr="00F8196A">
        <w:rPr>
          <w:b/>
          <w:spacing w:val="-1"/>
          <w:sz w:val="28"/>
          <w:szCs w:val="28"/>
        </w:rPr>
        <w:t xml:space="preserve"> администрации муниципального</w:t>
      </w:r>
    </w:p>
    <w:p w:rsidR="00F336FE" w:rsidRPr="0092314F" w:rsidRDefault="00F336FE" w:rsidP="00D03829">
      <w:pPr>
        <w:framePr w:w="8505" w:h="2098" w:wrap="around" w:vAnchor="page" w:hAnchor="page" w:x="2267" w:y="4885" w:anchorLock="1"/>
        <w:tabs>
          <w:tab w:val="left" w:pos="9639"/>
        </w:tabs>
        <w:contextualSpacing/>
        <w:jc w:val="center"/>
        <w:rPr>
          <w:b/>
          <w:bCs/>
          <w:color w:val="FF0000"/>
          <w:sz w:val="28"/>
          <w:szCs w:val="28"/>
        </w:rPr>
      </w:pPr>
      <w:r w:rsidRPr="00F8196A">
        <w:rPr>
          <w:b/>
          <w:spacing w:val="-1"/>
          <w:sz w:val="28"/>
          <w:szCs w:val="28"/>
        </w:rPr>
        <w:t xml:space="preserve">образования </w:t>
      </w:r>
      <w:proofErr w:type="spellStart"/>
      <w:r w:rsidRPr="00F8196A">
        <w:rPr>
          <w:b/>
          <w:spacing w:val="-1"/>
          <w:sz w:val="28"/>
          <w:szCs w:val="28"/>
        </w:rPr>
        <w:t>Усть-Лабинский</w:t>
      </w:r>
      <w:proofErr w:type="spellEnd"/>
      <w:r w:rsidRPr="00F8196A">
        <w:rPr>
          <w:b/>
          <w:spacing w:val="-1"/>
          <w:sz w:val="28"/>
          <w:szCs w:val="28"/>
        </w:rPr>
        <w:t xml:space="preserve"> район</w:t>
      </w:r>
    </w:p>
    <w:p w:rsidR="00D03829" w:rsidRDefault="00D03829" w:rsidP="0092314F">
      <w:pPr>
        <w:pStyle w:val="afe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D03829" w:rsidRDefault="00D03829" w:rsidP="0092314F">
      <w:pPr>
        <w:pStyle w:val="afe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D03829" w:rsidRDefault="00D03829" w:rsidP="0092314F">
      <w:pPr>
        <w:pStyle w:val="afe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F336FE" w:rsidRPr="00D03829" w:rsidRDefault="00F336FE" w:rsidP="00D03829">
      <w:pPr>
        <w:pStyle w:val="afe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3829">
        <w:rPr>
          <w:rFonts w:ascii="Times New Roman" w:hAnsi="Times New Roman"/>
          <w:sz w:val="28"/>
          <w:szCs w:val="28"/>
        </w:rPr>
        <w:t xml:space="preserve">В соответствии </w:t>
      </w:r>
      <w:r w:rsidR="00F02BED" w:rsidRPr="00D03829">
        <w:rPr>
          <w:rFonts w:ascii="Times New Roman" w:hAnsi="Times New Roman"/>
          <w:sz w:val="28"/>
          <w:szCs w:val="28"/>
        </w:rPr>
        <w:t xml:space="preserve">с Трудовым кодексом Российской Федерации, </w:t>
      </w:r>
      <w:r w:rsidRPr="00D03829">
        <w:rPr>
          <w:rFonts w:ascii="Times New Roman" w:hAnsi="Times New Roman"/>
          <w:sz w:val="28"/>
          <w:szCs w:val="28"/>
        </w:rPr>
        <w:t xml:space="preserve">Федеральным законом от </w:t>
      </w:r>
      <w:r w:rsidR="00006C53" w:rsidRPr="00D03829">
        <w:rPr>
          <w:rFonts w:ascii="Times New Roman" w:hAnsi="Times New Roman"/>
          <w:sz w:val="28"/>
          <w:szCs w:val="28"/>
        </w:rPr>
        <w:t>30апреля</w:t>
      </w:r>
      <w:r w:rsidRPr="00D03829">
        <w:rPr>
          <w:rFonts w:ascii="Times New Roman" w:hAnsi="Times New Roman"/>
          <w:sz w:val="28"/>
          <w:szCs w:val="28"/>
        </w:rPr>
        <w:t xml:space="preserve"> 20</w:t>
      </w:r>
      <w:r w:rsidR="00D03829" w:rsidRPr="00D03829">
        <w:rPr>
          <w:rFonts w:ascii="Times New Roman" w:hAnsi="Times New Roman"/>
          <w:sz w:val="28"/>
          <w:szCs w:val="28"/>
        </w:rPr>
        <w:t>21 г.</w:t>
      </w:r>
      <w:r w:rsidR="00BF2A0D" w:rsidRPr="00D03829">
        <w:rPr>
          <w:rFonts w:ascii="Times New Roman" w:hAnsi="Times New Roman"/>
          <w:sz w:val="28"/>
          <w:szCs w:val="28"/>
        </w:rPr>
        <w:t xml:space="preserve"> № 127</w:t>
      </w:r>
      <w:r w:rsidRPr="00D03829">
        <w:rPr>
          <w:rFonts w:ascii="Times New Roman" w:hAnsi="Times New Roman"/>
          <w:sz w:val="28"/>
          <w:szCs w:val="28"/>
        </w:rPr>
        <w:t xml:space="preserve"> – ФЗ «</w:t>
      </w:r>
      <w:r w:rsidR="00BF2A0D" w:rsidRPr="00D03829">
        <w:rPr>
          <w:rFonts w:ascii="Times New Roman" w:hAnsi="Times New Roman"/>
          <w:sz w:val="28"/>
          <w:szCs w:val="28"/>
        </w:rPr>
        <w:t>О внесении измененийв Федеральный закон «О физической культуре и спорте в Российской Федерации» и Федеральный закон</w:t>
      </w:r>
      <w:r w:rsidR="00D03829" w:rsidRPr="00D03829">
        <w:rPr>
          <w:rFonts w:ascii="Times New Roman" w:hAnsi="Times New Roman"/>
          <w:sz w:val="28"/>
          <w:szCs w:val="28"/>
        </w:rPr>
        <w:t xml:space="preserve"> </w:t>
      </w:r>
      <w:r w:rsidR="00BF2A0D" w:rsidRPr="00D03829">
        <w:rPr>
          <w:rFonts w:ascii="Times New Roman" w:hAnsi="Times New Roman"/>
          <w:sz w:val="28"/>
          <w:szCs w:val="28"/>
        </w:rPr>
        <w:t>«Об обра</w:t>
      </w:r>
      <w:r w:rsidR="00D95A42" w:rsidRPr="00D03829">
        <w:rPr>
          <w:rFonts w:ascii="Times New Roman" w:hAnsi="Times New Roman"/>
          <w:sz w:val="28"/>
          <w:szCs w:val="28"/>
        </w:rPr>
        <w:t xml:space="preserve">зовании в Российской Федерации» и </w:t>
      </w:r>
      <w:r w:rsidR="0092314F" w:rsidRPr="00D03829">
        <w:rPr>
          <w:rFonts w:ascii="Times New Roman" w:hAnsi="Times New Roman"/>
          <w:sz w:val="28"/>
          <w:szCs w:val="28"/>
        </w:rPr>
        <w:t>Постановлением главы администрации (губернатора) Краснодарского края от 30 мая 2023 года № 321 «О внесении изменений в постановление главы администрации (губернатора) Краснодарского края от</w:t>
      </w:r>
      <w:proofErr w:type="gramEnd"/>
      <w:r w:rsidR="0092314F" w:rsidRPr="00D038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314F" w:rsidRPr="00D03829">
        <w:rPr>
          <w:rFonts w:ascii="Times New Roman" w:hAnsi="Times New Roman"/>
          <w:sz w:val="28"/>
          <w:szCs w:val="28"/>
        </w:rPr>
        <w:t xml:space="preserve">22 марта 2016 года № 133 «О введении отраслевой системы оплаты труда работников государственных учреждений физической культуры и спорта Краснодарского края», </w:t>
      </w:r>
      <w:r w:rsidRPr="00D03829">
        <w:rPr>
          <w:rFonts w:ascii="Times New Roman" w:hAnsi="Times New Roman"/>
          <w:sz w:val="28"/>
          <w:szCs w:val="28"/>
        </w:rPr>
        <w:t xml:space="preserve">в целях </w:t>
      </w:r>
      <w:r w:rsidR="00D95A42" w:rsidRPr="00D03829">
        <w:rPr>
          <w:rFonts w:ascii="Times New Roman" w:hAnsi="Times New Roman"/>
          <w:sz w:val="28"/>
          <w:szCs w:val="28"/>
        </w:rPr>
        <w:t xml:space="preserve">приведения отраслевой системы </w:t>
      </w:r>
      <w:r w:rsidRPr="00D03829">
        <w:rPr>
          <w:rFonts w:ascii="Times New Roman" w:hAnsi="Times New Roman"/>
          <w:sz w:val="28"/>
          <w:szCs w:val="28"/>
        </w:rPr>
        <w:t xml:space="preserve">оплаты труда работников муниципальных образовательных организаций, осуществляющих </w:t>
      </w:r>
      <w:r w:rsidR="00C23A26" w:rsidRPr="00D03829">
        <w:rPr>
          <w:rFonts w:ascii="Times New Roman" w:hAnsi="Times New Roman"/>
          <w:sz w:val="28"/>
          <w:szCs w:val="28"/>
        </w:rPr>
        <w:t>реализацию образовательных программ</w:t>
      </w:r>
      <w:r w:rsidRPr="00D03829">
        <w:rPr>
          <w:rFonts w:ascii="Times New Roman" w:hAnsi="Times New Roman"/>
          <w:spacing w:val="-1"/>
          <w:sz w:val="28"/>
          <w:szCs w:val="28"/>
        </w:rPr>
        <w:t>в области физической культуры и спорта</w:t>
      </w:r>
      <w:r w:rsidRPr="00D03829">
        <w:rPr>
          <w:rFonts w:ascii="Times New Roman" w:hAnsi="Times New Roman"/>
          <w:sz w:val="28"/>
          <w:szCs w:val="28"/>
        </w:rPr>
        <w:t>, по</w:t>
      </w:r>
      <w:r w:rsidR="0092314F" w:rsidRPr="00D03829">
        <w:rPr>
          <w:rFonts w:ascii="Times New Roman" w:hAnsi="Times New Roman"/>
          <w:sz w:val="28"/>
          <w:szCs w:val="28"/>
        </w:rPr>
        <w:t>дведомственных О</w:t>
      </w:r>
      <w:r w:rsidR="00F02BED" w:rsidRPr="00D03829">
        <w:rPr>
          <w:rFonts w:ascii="Times New Roman" w:hAnsi="Times New Roman"/>
          <w:sz w:val="28"/>
          <w:szCs w:val="28"/>
        </w:rPr>
        <w:t>тделу по физической культуре и спорту</w:t>
      </w:r>
      <w:r w:rsidRPr="00D03829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Усть-Лабинский район, </w:t>
      </w:r>
      <w:r w:rsidR="00C23A26" w:rsidRPr="00D03829"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</w:t>
      </w:r>
      <w:r w:rsidRPr="00D03829">
        <w:rPr>
          <w:rFonts w:ascii="Times New Roman" w:hAnsi="Times New Roman"/>
          <w:sz w:val="28"/>
          <w:szCs w:val="28"/>
        </w:rPr>
        <w:t xml:space="preserve"> постановляю:</w:t>
      </w:r>
      <w:proofErr w:type="gramEnd"/>
    </w:p>
    <w:p w:rsidR="00F336FE" w:rsidRPr="00D03829" w:rsidRDefault="00BB4EE1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D03829">
        <w:rPr>
          <w:sz w:val="28"/>
          <w:szCs w:val="28"/>
        </w:rPr>
        <w:t xml:space="preserve">            1. Утвердить </w:t>
      </w:r>
      <w:r w:rsidR="00F336FE" w:rsidRPr="00D03829">
        <w:rPr>
          <w:sz w:val="28"/>
          <w:szCs w:val="28"/>
        </w:rPr>
        <w:t xml:space="preserve">Положение об отраслевой системе оплаты труда работников муниципальных образовательных организаций, </w:t>
      </w:r>
      <w:r w:rsidR="00F91C96" w:rsidRPr="00D03829">
        <w:rPr>
          <w:sz w:val="28"/>
          <w:szCs w:val="28"/>
        </w:rPr>
        <w:t>реализующих образовательные программы</w:t>
      </w:r>
      <w:r w:rsidR="00F91C96" w:rsidRPr="00D03829">
        <w:rPr>
          <w:spacing w:val="-1"/>
          <w:sz w:val="28"/>
          <w:szCs w:val="28"/>
        </w:rPr>
        <w:t>в области физической культуры и спорта</w:t>
      </w:r>
      <w:r w:rsidR="00F336FE" w:rsidRPr="00D03829">
        <w:rPr>
          <w:sz w:val="28"/>
          <w:szCs w:val="28"/>
        </w:rPr>
        <w:t>, подведом</w:t>
      </w:r>
      <w:r w:rsidRPr="00D03829">
        <w:rPr>
          <w:sz w:val="28"/>
          <w:szCs w:val="28"/>
        </w:rPr>
        <w:t>ственных О</w:t>
      </w:r>
      <w:r w:rsidR="00F02BED" w:rsidRPr="00D03829">
        <w:rPr>
          <w:sz w:val="28"/>
          <w:szCs w:val="28"/>
        </w:rPr>
        <w:t>тделу по физической культуре и спорту</w:t>
      </w:r>
      <w:r w:rsidR="00F336FE" w:rsidRPr="00D03829">
        <w:rPr>
          <w:sz w:val="28"/>
          <w:szCs w:val="28"/>
        </w:rPr>
        <w:t xml:space="preserve"> администрации муниципального образован</w:t>
      </w:r>
      <w:r w:rsidR="00F82237" w:rsidRPr="00D03829">
        <w:rPr>
          <w:sz w:val="28"/>
          <w:szCs w:val="28"/>
        </w:rPr>
        <w:t>ия Усть-Лабинский район</w:t>
      </w:r>
      <w:r w:rsidR="00F336FE" w:rsidRPr="00D03829">
        <w:rPr>
          <w:sz w:val="28"/>
          <w:szCs w:val="28"/>
        </w:rPr>
        <w:t xml:space="preserve">, согласно </w:t>
      </w:r>
      <w:hyperlink w:anchor="sub_100" w:history="1">
        <w:r w:rsidR="00F336FE" w:rsidRPr="00D03829">
          <w:rPr>
            <w:rStyle w:val="af5"/>
            <w:b w:val="0"/>
            <w:sz w:val="28"/>
            <w:szCs w:val="28"/>
          </w:rPr>
          <w:t>приложению</w:t>
        </w:r>
      </w:hyperlink>
      <w:r w:rsidR="00F336FE" w:rsidRPr="00D03829">
        <w:rPr>
          <w:sz w:val="28"/>
          <w:szCs w:val="28"/>
        </w:rPr>
        <w:t xml:space="preserve"> к настоящемупостановлению.</w:t>
      </w:r>
    </w:p>
    <w:p w:rsidR="00F91C96" w:rsidRPr="00D03829" w:rsidRDefault="00F91C96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D03829">
        <w:rPr>
          <w:sz w:val="28"/>
          <w:szCs w:val="28"/>
        </w:rPr>
        <w:t xml:space="preserve">             2. Признать утратившим</w:t>
      </w:r>
      <w:r w:rsidR="00F82237" w:rsidRPr="00D03829">
        <w:rPr>
          <w:sz w:val="28"/>
          <w:szCs w:val="28"/>
        </w:rPr>
        <w:t>и</w:t>
      </w:r>
      <w:r w:rsidRPr="00D03829">
        <w:rPr>
          <w:sz w:val="28"/>
          <w:szCs w:val="28"/>
        </w:rPr>
        <w:t xml:space="preserve"> силу:</w:t>
      </w:r>
    </w:p>
    <w:p w:rsidR="00F91C96" w:rsidRPr="00D03829" w:rsidRDefault="00F91C96" w:rsidP="00D03829">
      <w:pPr>
        <w:tabs>
          <w:tab w:val="left" w:pos="9639"/>
        </w:tabs>
        <w:suppressAutoHyphens/>
        <w:ind w:firstLine="567"/>
        <w:jc w:val="both"/>
        <w:rPr>
          <w:spacing w:val="-1"/>
          <w:sz w:val="28"/>
          <w:szCs w:val="28"/>
        </w:rPr>
      </w:pPr>
      <w:r w:rsidRPr="00D03829">
        <w:rPr>
          <w:sz w:val="28"/>
          <w:szCs w:val="28"/>
        </w:rPr>
        <w:t>постановление админи</w:t>
      </w:r>
      <w:r w:rsidR="00737199" w:rsidRPr="00D03829">
        <w:rPr>
          <w:sz w:val="28"/>
          <w:szCs w:val="28"/>
        </w:rPr>
        <w:t>страции муниципального образования Ус</w:t>
      </w:r>
      <w:r w:rsidR="00F02BED" w:rsidRPr="00D03829">
        <w:rPr>
          <w:sz w:val="28"/>
          <w:szCs w:val="28"/>
        </w:rPr>
        <w:t>ть-Лабинский район от 25 декабря 2017 года № 1051</w:t>
      </w:r>
      <w:r w:rsidR="00737199" w:rsidRPr="00D03829">
        <w:rPr>
          <w:sz w:val="28"/>
          <w:szCs w:val="28"/>
        </w:rPr>
        <w:t xml:space="preserve"> «</w:t>
      </w:r>
      <w:r w:rsidR="00F02BED" w:rsidRPr="00D03829">
        <w:rPr>
          <w:spacing w:val="-1"/>
          <w:sz w:val="28"/>
          <w:szCs w:val="28"/>
        </w:rPr>
        <w:t xml:space="preserve">О введении отраслевой </w:t>
      </w:r>
      <w:proofErr w:type="gramStart"/>
      <w:r w:rsidR="00F02BED" w:rsidRPr="00D03829">
        <w:rPr>
          <w:spacing w:val="-1"/>
          <w:sz w:val="28"/>
          <w:szCs w:val="28"/>
        </w:rPr>
        <w:t>системы</w:t>
      </w:r>
      <w:r w:rsidR="00737199" w:rsidRPr="00D03829">
        <w:rPr>
          <w:spacing w:val="-1"/>
          <w:sz w:val="28"/>
          <w:szCs w:val="28"/>
        </w:rPr>
        <w:t xml:space="preserve"> оплаты труда работни</w:t>
      </w:r>
      <w:r w:rsidR="00F02BED" w:rsidRPr="00D03829">
        <w:rPr>
          <w:spacing w:val="-1"/>
          <w:sz w:val="28"/>
          <w:szCs w:val="28"/>
        </w:rPr>
        <w:t xml:space="preserve">ков муниципальных </w:t>
      </w:r>
      <w:r w:rsidR="003E0B50" w:rsidRPr="00D03829">
        <w:rPr>
          <w:spacing w:val="-1"/>
          <w:sz w:val="28"/>
          <w:szCs w:val="28"/>
        </w:rPr>
        <w:t xml:space="preserve">учреждений физической </w:t>
      </w:r>
      <w:r w:rsidR="003E0B50" w:rsidRPr="00D03829">
        <w:rPr>
          <w:spacing w:val="-1"/>
          <w:sz w:val="28"/>
          <w:szCs w:val="28"/>
        </w:rPr>
        <w:lastRenderedPageBreak/>
        <w:t>культуры</w:t>
      </w:r>
      <w:proofErr w:type="gramEnd"/>
      <w:r w:rsidR="003E0B50" w:rsidRPr="00D03829">
        <w:rPr>
          <w:spacing w:val="-1"/>
          <w:sz w:val="28"/>
          <w:szCs w:val="28"/>
        </w:rPr>
        <w:t xml:space="preserve"> и спорта, подведомственных Отделу по физической культуре и спорту администрации муниципального образования Усть-Лабинский район</w:t>
      </w:r>
      <w:r w:rsidR="00737199" w:rsidRPr="00D03829">
        <w:rPr>
          <w:spacing w:val="-1"/>
          <w:sz w:val="28"/>
          <w:szCs w:val="28"/>
        </w:rPr>
        <w:t>»</w:t>
      </w:r>
      <w:r w:rsidR="003E0B50" w:rsidRPr="00D03829">
        <w:rPr>
          <w:spacing w:val="-1"/>
          <w:sz w:val="28"/>
          <w:szCs w:val="28"/>
        </w:rPr>
        <w:t>.</w:t>
      </w:r>
    </w:p>
    <w:p w:rsidR="00F336FE" w:rsidRPr="00D03829" w:rsidRDefault="00FA71CA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D03829">
        <w:rPr>
          <w:sz w:val="28"/>
          <w:szCs w:val="28"/>
        </w:rPr>
        <w:t>3</w:t>
      </w:r>
      <w:r w:rsidR="003E0B50" w:rsidRPr="00D03829">
        <w:rPr>
          <w:sz w:val="28"/>
          <w:szCs w:val="28"/>
        </w:rPr>
        <w:t xml:space="preserve">. Руководителям муниципальных образовательных учреждений физической культуры и спорта, </w:t>
      </w:r>
      <w:r w:rsidR="00BB4EE1" w:rsidRPr="00D03829">
        <w:rPr>
          <w:spacing w:val="-1"/>
          <w:sz w:val="28"/>
          <w:szCs w:val="28"/>
        </w:rPr>
        <w:t>подведомственных О</w:t>
      </w:r>
      <w:r w:rsidR="003E0B50" w:rsidRPr="00D03829">
        <w:rPr>
          <w:spacing w:val="-1"/>
          <w:sz w:val="28"/>
          <w:szCs w:val="28"/>
        </w:rPr>
        <w:t>тделу по физической культуре и спорту администрации муниципального образования Усть-Лабинский район,</w:t>
      </w:r>
      <w:r w:rsidR="00F336FE" w:rsidRPr="00D03829">
        <w:rPr>
          <w:sz w:val="28"/>
          <w:szCs w:val="28"/>
        </w:rPr>
        <w:t xml:space="preserve"> руководствоваться настоящим постановлением при внесении соответствующих изменений в локальный нормативный акт, устан</w:t>
      </w:r>
      <w:r w:rsidR="00F82237" w:rsidRPr="00D03829">
        <w:rPr>
          <w:sz w:val="28"/>
          <w:szCs w:val="28"/>
        </w:rPr>
        <w:t>авливающий систему оплаты труда учреждения.</w:t>
      </w:r>
    </w:p>
    <w:p w:rsidR="00F336FE" w:rsidRPr="00D03829" w:rsidRDefault="00FA71CA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D03829">
        <w:rPr>
          <w:sz w:val="28"/>
          <w:szCs w:val="28"/>
        </w:rPr>
        <w:t>4</w:t>
      </w:r>
      <w:r w:rsidR="00BB4EE1" w:rsidRPr="00D03829">
        <w:rPr>
          <w:sz w:val="28"/>
          <w:szCs w:val="28"/>
        </w:rPr>
        <w:t xml:space="preserve">. </w:t>
      </w:r>
      <w:proofErr w:type="gramStart"/>
      <w:r w:rsidR="00BB4EE1" w:rsidRPr="00D03829">
        <w:rPr>
          <w:sz w:val="28"/>
          <w:szCs w:val="28"/>
        </w:rPr>
        <w:t>Пресс-сектору</w:t>
      </w:r>
      <w:proofErr w:type="gramEnd"/>
      <w:r w:rsidR="00BB4EE1" w:rsidRPr="00D03829">
        <w:rPr>
          <w:sz w:val="28"/>
          <w:szCs w:val="28"/>
        </w:rPr>
        <w:t xml:space="preserve"> </w:t>
      </w:r>
      <w:r w:rsidR="00F336FE" w:rsidRPr="00D03829">
        <w:rPr>
          <w:sz w:val="28"/>
          <w:szCs w:val="28"/>
        </w:rPr>
        <w:t xml:space="preserve">отдела по организационным вопросам и взаимодействию с органами местного самоуправления </w:t>
      </w:r>
      <w:r w:rsidRPr="00D03829">
        <w:rPr>
          <w:sz w:val="28"/>
          <w:szCs w:val="28"/>
        </w:rPr>
        <w:t xml:space="preserve">администрации муниципального образования Усть-Лабинский район </w:t>
      </w:r>
      <w:r w:rsidR="00F336FE" w:rsidRPr="00D03829">
        <w:rPr>
          <w:sz w:val="28"/>
          <w:szCs w:val="28"/>
        </w:rPr>
        <w:t>(</w:t>
      </w:r>
      <w:r w:rsidRPr="00D03829">
        <w:rPr>
          <w:sz w:val="28"/>
          <w:szCs w:val="28"/>
        </w:rPr>
        <w:t>Петросян Е.П.</w:t>
      </w:r>
      <w:r w:rsidR="00F336FE" w:rsidRPr="00D03829">
        <w:rPr>
          <w:sz w:val="28"/>
          <w:szCs w:val="28"/>
        </w:rPr>
        <w:t>) обеспечить:</w:t>
      </w:r>
    </w:p>
    <w:p w:rsidR="00F336FE" w:rsidRPr="00D03829" w:rsidRDefault="00F82237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D03829">
        <w:rPr>
          <w:sz w:val="28"/>
          <w:szCs w:val="28"/>
        </w:rPr>
        <w:t>4</w:t>
      </w:r>
      <w:r w:rsidR="00F336FE" w:rsidRPr="00D03829">
        <w:rPr>
          <w:sz w:val="28"/>
          <w:szCs w:val="28"/>
        </w:rPr>
        <w:t>.1. опубликование настоящего постановления в газете «Усть-Лабинск инфо».</w:t>
      </w:r>
    </w:p>
    <w:p w:rsidR="00F336FE" w:rsidRPr="00D03829" w:rsidRDefault="00F82237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D03829">
        <w:rPr>
          <w:sz w:val="28"/>
          <w:szCs w:val="28"/>
        </w:rPr>
        <w:t>4</w:t>
      </w:r>
      <w:r w:rsidR="00F336FE" w:rsidRPr="00D03829">
        <w:rPr>
          <w:sz w:val="28"/>
          <w:szCs w:val="28"/>
        </w:rPr>
        <w:t xml:space="preserve">.2. размещение настоящего постановления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 </w:t>
      </w:r>
      <w:hyperlink r:id="rId6" w:history="1">
        <w:r w:rsidR="00F336FE" w:rsidRPr="00D03829">
          <w:rPr>
            <w:rStyle w:val="af4"/>
            <w:color w:val="auto"/>
            <w:sz w:val="28"/>
            <w:szCs w:val="28"/>
            <w:u w:val="none"/>
            <w:lang w:val="en-US"/>
          </w:rPr>
          <w:t>www</w:t>
        </w:r>
        <w:r w:rsidR="00F336FE" w:rsidRPr="00D03829">
          <w:rPr>
            <w:rStyle w:val="af4"/>
            <w:color w:val="auto"/>
            <w:sz w:val="28"/>
            <w:szCs w:val="28"/>
            <w:u w:val="none"/>
          </w:rPr>
          <w:t>.</w:t>
        </w:r>
        <w:r w:rsidR="00F336FE" w:rsidRPr="00D03829">
          <w:rPr>
            <w:rStyle w:val="af4"/>
            <w:color w:val="auto"/>
            <w:sz w:val="28"/>
            <w:szCs w:val="28"/>
            <w:u w:val="none"/>
            <w:lang w:val="en-US"/>
          </w:rPr>
          <w:t>adminustlabinsk</w:t>
        </w:r>
        <w:r w:rsidR="00F336FE" w:rsidRPr="00D03829">
          <w:rPr>
            <w:rStyle w:val="af4"/>
            <w:color w:val="auto"/>
            <w:sz w:val="28"/>
            <w:szCs w:val="28"/>
            <w:u w:val="none"/>
          </w:rPr>
          <w:t>.</w:t>
        </w:r>
        <w:r w:rsidR="00F336FE" w:rsidRPr="00D03829">
          <w:rPr>
            <w:rStyle w:val="af4"/>
            <w:color w:val="auto"/>
            <w:sz w:val="28"/>
            <w:szCs w:val="28"/>
            <w:u w:val="none"/>
            <w:lang w:val="en-US"/>
          </w:rPr>
          <w:t>ru</w:t>
        </w:r>
      </w:hyperlink>
      <w:r w:rsidR="00F336FE" w:rsidRPr="00D03829">
        <w:rPr>
          <w:sz w:val="28"/>
          <w:szCs w:val="28"/>
        </w:rPr>
        <w:t xml:space="preserve">. </w:t>
      </w:r>
    </w:p>
    <w:p w:rsidR="00F336FE" w:rsidRPr="00D03829" w:rsidRDefault="00FA71CA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D03829">
        <w:rPr>
          <w:sz w:val="28"/>
          <w:szCs w:val="28"/>
        </w:rPr>
        <w:t>5</w:t>
      </w:r>
      <w:r w:rsidR="00F336FE" w:rsidRPr="00D03829">
        <w:rPr>
          <w:sz w:val="28"/>
          <w:szCs w:val="28"/>
        </w:rPr>
        <w:t xml:space="preserve">. </w:t>
      </w:r>
      <w:proofErr w:type="gramStart"/>
      <w:r w:rsidR="00F336FE" w:rsidRPr="00D03829">
        <w:rPr>
          <w:sz w:val="28"/>
          <w:szCs w:val="28"/>
        </w:rPr>
        <w:t>Контроль за</w:t>
      </w:r>
      <w:proofErr w:type="gramEnd"/>
      <w:r w:rsidR="00F336FE" w:rsidRPr="00D03829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Усть-Лабинский район Бондаренко М.В.</w:t>
      </w:r>
    </w:p>
    <w:p w:rsidR="00F336FE" w:rsidRPr="00D03829" w:rsidRDefault="00FA71CA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D03829">
        <w:rPr>
          <w:sz w:val="28"/>
          <w:szCs w:val="28"/>
        </w:rPr>
        <w:t>6</w:t>
      </w:r>
      <w:r w:rsidR="00F336FE" w:rsidRPr="00D03829">
        <w:rPr>
          <w:sz w:val="28"/>
          <w:szCs w:val="28"/>
        </w:rPr>
        <w:t xml:space="preserve">. Настоящее постановление вступает </w:t>
      </w:r>
      <w:r w:rsidR="008D7058" w:rsidRPr="00D03829">
        <w:rPr>
          <w:sz w:val="28"/>
          <w:szCs w:val="28"/>
        </w:rPr>
        <w:t>в силу со дня его опубликования, но не ранее 1 сентября 2023года.</w:t>
      </w:r>
    </w:p>
    <w:p w:rsidR="00F336FE" w:rsidRDefault="00F336FE" w:rsidP="00150053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3829" w:rsidRDefault="00D03829" w:rsidP="00150053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3829" w:rsidRDefault="00D03829" w:rsidP="00150053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3829" w:rsidRPr="00F8196A" w:rsidRDefault="00D03829" w:rsidP="00D03829">
      <w:pPr>
        <w:tabs>
          <w:tab w:val="left" w:pos="9639"/>
        </w:tabs>
        <w:rPr>
          <w:sz w:val="28"/>
        </w:rPr>
      </w:pPr>
      <w:proofErr w:type="gramStart"/>
      <w:r w:rsidRPr="00F8196A">
        <w:rPr>
          <w:sz w:val="28"/>
        </w:rPr>
        <w:t>Исполняющий</w:t>
      </w:r>
      <w:proofErr w:type="gramEnd"/>
      <w:r w:rsidRPr="00F8196A">
        <w:rPr>
          <w:sz w:val="28"/>
        </w:rPr>
        <w:t xml:space="preserve"> обязанности </w:t>
      </w:r>
    </w:p>
    <w:p w:rsidR="00D03829" w:rsidRPr="00F8196A" w:rsidRDefault="00D03829" w:rsidP="00D03829">
      <w:pPr>
        <w:tabs>
          <w:tab w:val="left" w:pos="9639"/>
        </w:tabs>
        <w:rPr>
          <w:sz w:val="28"/>
        </w:rPr>
      </w:pPr>
      <w:r w:rsidRPr="00F8196A">
        <w:rPr>
          <w:sz w:val="28"/>
        </w:rPr>
        <w:t>главы муниципального образования</w:t>
      </w:r>
    </w:p>
    <w:p w:rsidR="00D03829" w:rsidRDefault="00D03829" w:rsidP="00D03829">
      <w:pPr>
        <w:tabs>
          <w:tab w:val="left" w:pos="9639"/>
        </w:tabs>
        <w:ind w:right="-2783"/>
        <w:rPr>
          <w:sz w:val="28"/>
        </w:rPr>
      </w:pPr>
      <w:proofErr w:type="spellStart"/>
      <w:r w:rsidRPr="00F8196A">
        <w:rPr>
          <w:sz w:val="28"/>
        </w:rPr>
        <w:t>Усть-Лабинский</w:t>
      </w:r>
      <w:proofErr w:type="spellEnd"/>
      <w:r w:rsidRPr="00F8196A">
        <w:rPr>
          <w:sz w:val="28"/>
        </w:rPr>
        <w:t xml:space="preserve"> район                                                         </w:t>
      </w:r>
      <w:r>
        <w:rPr>
          <w:sz w:val="28"/>
        </w:rPr>
        <w:t xml:space="preserve">             </w:t>
      </w:r>
      <w:r w:rsidRPr="00F8196A">
        <w:rPr>
          <w:sz w:val="28"/>
        </w:rPr>
        <w:t xml:space="preserve"> С.А. </w:t>
      </w:r>
      <w:proofErr w:type="spellStart"/>
      <w:r w:rsidRPr="00F8196A">
        <w:rPr>
          <w:sz w:val="28"/>
        </w:rPr>
        <w:t>Гайнюченко</w:t>
      </w:r>
      <w:proofErr w:type="spellEnd"/>
    </w:p>
    <w:p w:rsidR="00D03829" w:rsidRPr="00F8196A" w:rsidRDefault="00D03829" w:rsidP="00150053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D03829" w:rsidRDefault="00D03829" w:rsidP="0032292F">
      <w:pPr>
        <w:tabs>
          <w:tab w:val="left" w:pos="9639"/>
        </w:tabs>
        <w:ind w:left="5245"/>
        <w:rPr>
          <w:sz w:val="28"/>
        </w:rPr>
      </w:pPr>
    </w:p>
    <w:p w:rsidR="00F336FE" w:rsidRPr="00F8196A" w:rsidRDefault="00F336FE" w:rsidP="0032292F">
      <w:pPr>
        <w:tabs>
          <w:tab w:val="left" w:pos="9639"/>
        </w:tabs>
        <w:ind w:left="5245"/>
        <w:rPr>
          <w:sz w:val="28"/>
        </w:rPr>
      </w:pPr>
      <w:r w:rsidRPr="00F8196A">
        <w:rPr>
          <w:sz w:val="28"/>
        </w:rPr>
        <w:lastRenderedPageBreak/>
        <w:t>ПРИЛОЖЕНИЕ</w:t>
      </w:r>
    </w:p>
    <w:p w:rsidR="00D03829" w:rsidRDefault="00F336FE" w:rsidP="00D03829">
      <w:pPr>
        <w:tabs>
          <w:tab w:val="left" w:pos="9639"/>
        </w:tabs>
        <w:ind w:left="5245"/>
        <w:rPr>
          <w:sz w:val="28"/>
        </w:rPr>
      </w:pPr>
      <w:r w:rsidRPr="00F8196A">
        <w:rPr>
          <w:sz w:val="28"/>
        </w:rPr>
        <w:t>УТВЕРЖДЕНО</w:t>
      </w:r>
    </w:p>
    <w:p w:rsidR="00F336FE" w:rsidRPr="00F8196A" w:rsidRDefault="00D03829" w:rsidP="00D03829">
      <w:pPr>
        <w:tabs>
          <w:tab w:val="left" w:pos="9639"/>
        </w:tabs>
        <w:ind w:left="5245"/>
        <w:rPr>
          <w:sz w:val="28"/>
        </w:rPr>
      </w:pPr>
      <w:r>
        <w:rPr>
          <w:sz w:val="28"/>
        </w:rPr>
        <w:t>постановлением</w:t>
      </w:r>
      <w:r w:rsidR="00F336FE" w:rsidRPr="00F8196A">
        <w:rPr>
          <w:sz w:val="28"/>
        </w:rPr>
        <w:t xml:space="preserve"> администрации</w:t>
      </w:r>
    </w:p>
    <w:p w:rsidR="00F336FE" w:rsidRPr="00F8196A" w:rsidRDefault="00F336FE" w:rsidP="00150053">
      <w:pPr>
        <w:tabs>
          <w:tab w:val="left" w:pos="9639"/>
        </w:tabs>
        <w:ind w:left="5245"/>
        <w:rPr>
          <w:sz w:val="28"/>
        </w:rPr>
      </w:pPr>
      <w:r w:rsidRPr="00F8196A">
        <w:rPr>
          <w:sz w:val="28"/>
        </w:rPr>
        <w:t xml:space="preserve">муниципального образования </w:t>
      </w:r>
    </w:p>
    <w:p w:rsidR="00F336FE" w:rsidRPr="00F8196A" w:rsidRDefault="00F336FE" w:rsidP="00150053">
      <w:pPr>
        <w:tabs>
          <w:tab w:val="left" w:pos="9639"/>
        </w:tabs>
        <w:ind w:left="5245"/>
        <w:rPr>
          <w:sz w:val="28"/>
        </w:rPr>
      </w:pPr>
      <w:r w:rsidRPr="00F8196A">
        <w:rPr>
          <w:sz w:val="28"/>
        </w:rPr>
        <w:t xml:space="preserve">Усть-Лабинский район </w:t>
      </w:r>
    </w:p>
    <w:p w:rsidR="00F336FE" w:rsidRPr="00F8196A" w:rsidRDefault="00F336FE" w:rsidP="00150053">
      <w:pPr>
        <w:tabs>
          <w:tab w:val="left" w:pos="9639"/>
        </w:tabs>
        <w:ind w:left="5245"/>
        <w:rPr>
          <w:sz w:val="28"/>
        </w:rPr>
      </w:pPr>
      <w:r w:rsidRPr="00F8196A">
        <w:rPr>
          <w:sz w:val="28"/>
        </w:rPr>
        <w:t xml:space="preserve">от _______________ № ______ </w:t>
      </w:r>
    </w:p>
    <w:p w:rsidR="00F336FE" w:rsidRDefault="00F336FE" w:rsidP="00150053">
      <w:pPr>
        <w:tabs>
          <w:tab w:val="left" w:pos="9639"/>
        </w:tabs>
        <w:ind w:left="5245"/>
        <w:contextualSpacing/>
        <w:rPr>
          <w:color w:val="FF0000"/>
          <w:sz w:val="28"/>
          <w:szCs w:val="28"/>
        </w:rPr>
      </w:pPr>
    </w:p>
    <w:p w:rsidR="00D03829" w:rsidRPr="00F8196A" w:rsidRDefault="00D03829" w:rsidP="00150053">
      <w:pPr>
        <w:tabs>
          <w:tab w:val="left" w:pos="9639"/>
        </w:tabs>
        <w:ind w:left="5245"/>
        <w:contextualSpacing/>
        <w:rPr>
          <w:color w:val="FF0000"/>
          <w:sz w:val="28"/>
          <w:szCs w:val="28"/>
        </w:rPr>
      </w:pPr>
    </w:p>
    <w:p w:rsidR="00D03829" w:rsidRPr="00D03829" w:rsidRDefault="00C77D4F" w:rsidP="00150053">
      <w:pPr>
        <w:tabs>
          <w:tab w:val="left" w:pos="9214"/>
          <w:tab w:val="left" w:pos="9639"/>
        </w:tabs>
        <w:contextualSpacing/>
        <w:jc w:val="center"/>
        <w:rPr>
          <w:b/>
          <w:sz w:val="28"/>
          <w:szCs w:val="28"/>
        </w:rPr>
      </w:pPr>
      <w:r w:rsidRPr="00D03829">
        <w:rPr>
          <w:b/>
          <w:sz w:val="28"/>
          <w:szCs w:val="28"/>
        </w:rPr>
        <w:t xml:space="preserve">Положение </w:t>
      </w:r>
    </w:p>
    <w:p w:rsidR="00C77D4F" w:rsidRPr="00D03829" w:rsidRDefault="00C77D4F" w:rsidP="00150053">
      <w:pPr>
        <w:tabs>
          <w:tab w:val="left" w:pos="9214"/>
          <w:tab w:val="left" w:pos="9639"/>
        </w:tabs>
        <w:contextualSpacing/>
        <w:jc w:val="center"/>
        <w:rPr>
          <w:b/>
          <w:spacing w:val="-1"/>
          <w:sz w:val="28"/>
          <w:szCs w:val="28"/>
        </w:rPr>
      </w:pPr>
      <w:r w:rsidRPr="00D03829">
        <w:rPr>
          <w:b/>
          <w:sz w:val="28"/>
          <w:szCs w:val="28"/>
        </w:rPr>
        <w:t xml:space="preserve">об отраслевой системе оплаты труда работников муниципальных образовательных организаций, реализующих образовательные </w:t>
      </w:r>
      <w:proofErr w:type="spellStart"/>
      <w:r w:rsidRPr="00D03829">
        <w:rPr>
          <w:b/>
          <w:sz w:val="28"/>
          <w:szCs w:val="28"/>
        </w:rPr>
        <w:t>программы</w:t>
      </w:r>
      <w:r w:rsidRPr="00D03829">
        <w:rPr>
          <w:b/>
          <w:spacing w:val="-1"/>
          <w:sz w:val="28"/>
          <w:szCs w:val="28"/>
        </w:rPr>
        <w:t>в</w:t>
      </w:r>
      <w:proofErr w:type="spellEnd"/>
      <w:r w:rsidRPr="00D03829">
        <w:rPr>
          <w:b/>
          <w:spacing w:val="-1"/>
          <w:sz w:val="28"/>
          <w:szCs w:val="28"/>
        </w:rPr>
        <w:t xml:space="preserve"> области физической культуры и спорта</w:t>
      </w:r>
      <w:r w:rsidR="00BB4EE1" w:rsidRPr="00D03829">
        <w:rPr>
          <w:b/>
          <w:sz w:val="28"/>
          <w:szCs w:val="28"/>
        </w:rPr>
        <w:t>, подведомственных О</w:t>
      </w:r>
      <w:r w:rsidR="009600BC" w:rsidRPr="00D03829">
        <w:rPr>
          <w:b/>
          <w:sz w:val="28"/>
          <w:szCs w:val="28"/>
        </w:rPr>
        <w:t xml:space="preserve">тделу по физической культуре и спорту </w:t>
      </w:r>
      <w:r w:rsidRPr="00D03829">
        <w:rPr>
          <w:b/>
          <w:sz w:val="28"/>
          <w:szCs w:val="28"/>
        </w:rPr>
        <w:t>администрации муниципального образования Усть-Лабинский район</w:t>
      </w:r>
    </w:p>
    <w:p w:rsidR="00F336FE" w:rsidRPr="00F8196A" w:rsidRDefault="00F336FE" w:rsidP="00150053">
      <w:pPr>
        <w:tabs>
          <w:tab w:val="left" w:pos="9639"/>
        </w:tabs>
      </w:pPr>
    </w:p>
    <w:p w:rsidR="00F336FE" w:rsidRPr="00D03829" w:rsidRDefault="00F336FE" w:rsidP="00D03829">
      <w:pPr>
        <w:pStyle w:val="afe"/>
        <w:numPr>
          <w:ilvl w:val="0"/>
          <w:numId w:val="3"/>
        </w:numPr>
        <w:tabs>
          <w:tab w:val="left" w:pos="9639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sub_110"/>
      <w:r w:rsidRPr="00D0382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F336FE" w:rsidRPr="00D03829" w:rsidRDefault="00F336FE" w:rsidP="00D03829">
      <w:pPr>
        <w:tabs>
          <w:tab w:val="left" w:pos="9639"/>
        </w:tabs>
        <w:suppressAutoHyphens/>
        <w:ind w:firstLine="567"/>
        <w:jc w:val="center"/>
        <w:rPr>
          <w:b/>
          <w:bCs/>
          <w:sz w:val="28"/>
          <w:szCs w:val="28"/>
        </w:rPr>
      </w:pPr>
    </w:p>
    <w:p w:rsidR="00F336FE" w:rsidRPr="00F8196A" w:rsidRDefault="00F336FE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1.1</w:t>
      </w:r>
      <w:r w:rsidR="00270CD1">
        <w:rPr>
          <w:sz w:val="28"/>
          <w:szCs w:val="28"/>
        </w:rPr>
        <w:t>.</w:t>
      </w:r>
      <w:r w:rsidRPr="00F8196A">
        <w:rPr>
          <w:sz w:val="28"/>
          <w:szCs w:val="28"/>
        </w:rPr>
        <w:t xml:space="preserve"> Настоящее Положение разработано в соответствии</w:t>
      </w:r>
      <w:r w:rsidR="00EC3679">
        <w:rPr>
          <w:sz w:val="28"/>
          <w:szCs w:val="28"/>
        </w:rPr>
        <w:t xml:space="preserve"> с</w:t>
      </w:r>
      <w:r w:rsidR="00C77D4F" w:rsidRPr="00F8196A">
        <w:rPr>
          <w:sz w:val="28"/>
          <w:szCs w:val="28"/>
        </w:rPr>
        <w:t xml:space="preserve"> постановление</w:t>
      </w:r>
      <w:r w:rsidR="00EC3679">
        <w:rPr>
          <w:sz w:val="28"/>
          <w:szCs w:val="28"/>
        </w:rPr>
        <w:t>м</w:t>
      </w:r>
      <w:r w:rsidR="00C77D4F" w:rsidRPr="00F8196A">
        <w:rPr>
          <w:sz w:val="28"/>
          <w:szCs w:val="28"/>
        </w:rPr>
        <w:t xml:space="preserve"> главы администрации (губернатора) Краснодарского края от 22 марта 2016 г.</w:t>
      </w:r>
      <w:r w:rsidR="00EC3679">
        <w:t>№</w:t>
      </w:r>
      <w:r w:rsidR="00EC3679" w:rsidRPr="00EC3679">
        <w:rPr>
          <w:sz w:val="28"/>
          <w:szCs w:val="28"/>
        </w:rPr>
        <w:t>133 «О введении отраслевой системы оплаты труда работников государственных образовательных организаций Краснодарского края, реализующих образовательные программы в области физической культуры и спорта, а также государственных физкультурно-спортивных организаций Краснодарского края,функции и полномочия учредителя в отношении которых осуществляет министерство физической культуры и спорта Кр</w:t>
      </w:r>
      <w:r w:rsidR="001668D9">
        <w:rPr>
          <w:sz w:val="28"/>
          <w:szCs w:val="28"/>
        </w:rPr>
        <w:t>аснодарского края</w:t>
      </w:r>
      <w:r w:rsidR="007C6639" w:rsidRPr="00EC3679">
        <w:rPr>
          <w:sz w:val="28"/>
          <w:szCs w:val="28"/>
        </w:rPr>
        <w:t>»,</w:t>
      </w:r>
      <w:r w:rsidRPr="00F8196A">
        <w:rPr>
          <w:sz w:val="28"/>
          <w:szCs w:val="28"/>
        </w:rPr>
        <w:t xml:space="preserve"> в целях совершенствования оплаты труда работников муниципальных образовательных организаций, </w:t>
      </w:r>
      <w:r w:rsidR="00BF2A41" w:rsidRPr="00F8196A">
        <w:rPr>
          <w:sz w:val="28"/>
          <w:szCs w:val="28"/>
        </w:rPr>
        <w:t xml:space="preserve">реализующих образовательные программы </w:t>
      </w:r>
      <w:r w:rsidRPr="00F8196A">
        <w:rPr>
          <w:sz w:val="28"/>
          <w:szCs w:val="28"/>
        </w:rPr>
        <w:t>в области физической культуры и спорта, и</w:t>
      </w:r>
      <w:r w:rsidR="009E1401">
        <w:rPr>
          <w:sz w:val="28"/>
          <w:szCs w:val="28"/>
        </w:rPr>
        <w:t xml:space="preserve"> усиления</w:t>
      </w:r>
      <w:r w:rsidRPr="00F8196A">
        <w:rPr>
          <w:sz w:val="28"/>
          <w:szCs w:val="28"/>
        </w:rPr>
        <w:t xml:space="preserve"> материальной заинтересованности в повышении эффективности труда.</w:t>
      </w:r>
    </w:p>
    <w:p w:rsidR="00F336FE" w:rsidRPr="00F8196A" w:rsidRDefault="00F336FE" w:rsidP="00D03829">
      <w:pPr>
        <w:tabs>
          <w:tab w:val="left" w:pos="8931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bookmarkStart w:id="1" w:name="sub_120"/>
      <w:bookmarkEnd w:id="0"/>
      <w:r w:rsidRPr="00F8196A">
        <w:rPr>
          <w:sz w:val="28"/>
          <w:szCs w:val="28"/>
        </w:rPr>
        <w:t>1.2. Настоящее Положение применяется при определении заработно</w:t>
      </w:r>
      <w:r w:rsidR="00325E75">
        <w:rPr>
          <w:sz w:val="28"/>
          <w:szCs w:val="28"/>
        </w:rPr>
        <w:t>й</w:t>
      </w:r>
      <w:r w:rsidR="009600BC">
        <w:rPr>
          <w:sz w:val="28"/>
          <w:szCs w:val="28"/>
        </w:rPr>
        <w:t xml:space="preserve"> платы работников муниципальныхбюджетных учреждений</w:t>
      </w:r>
      <w:r w:rsidR="00325E75">
        <w:rPr>
          <w:sz w:val="28"/>
          <w:szCs w:val="28"/>
        </w:rPr>
        <w:t>,реализ</w:t>
      </w:r>
      <w:r w:rsidR="009600BC">
        <w:rPr>
          <w:sz w:val="28"/>
          <w:szCs w:val="28"/>
        </w:rPr>
        <w:t>ующих</w:t>
      </w:r>
      <w:r w:rsidR="00FB057C" w:rsidRPr="00F8196A">
        <w:rPr>
          <w:sz w:val="28"/>
          <w:szCs w:val="28"/>
        </w:rPr>
        <w:t xml:space="preserve"> образовательные программы </w:t>
      </w:r>
      <w:r w:rsidRPr="00F8196A">
        <w:rPr>
          <w:spacing w:val="-1"/>
          <w:sz w:val="28"/>
          <w:szCs w:val="28"/>
        </w:rPr>
        <w:t>в области физической культуры и спорта</w:t>
      </w:r>
      <w:r w:rsidR="009600BC">
        <w:rPr>
          <w:sz w:val="28"/>
          <w:szCs w:val="28"/>
        </w:rPr>
        <w:t>, подведомственных отделу по физической культуре и спорту</w:t>
      </w:r>
      <w:r w:rsidRPr="00F8196A">
        <w:rPr>
          <w:sz w:val="28"/>
          <w:szCs w:val="28"/>
        </w:rPr>
        <w:t xml:space="preserve"> администрации муниципального образования Усть-Лаби</w:t>
      </w:r>
      <w:r w:rsidR="009600BC">
        <w:rPr>
          <w:sz w:val="28"/>
          <w:szCs w:val="28"/>
        </w:rPr>
        <w:t>нский район</w:t>
      </w:r>
      <w:r w:rsidR="00BB4EE1">
        <w:rPr>
          <w:sz w:val="28"/>
          <w:szCs w:val="28"/>
        </w:rPr>
        <w:t>.</w:t>
      </w:r>
      <w:r w:rsidR="009600BC">
        <w:rPr>
          <w:sz w:val="28"/>
          <w:szCs w:val="28"/>
        </w:rPr>
        <w:t xml:space="preserve"> (далее – Учреждение</w:t>
      </w:r>
      <w:r w:rsidRPr="00F8196A">
        <w:rPr>
          <w:sz w:val="28"/>
          <w:szCs w:val="28"/>
        </w:rPr>
        <w:t>).</w:t>
      </w:r>
    </w:p>
    <w:bookmarkEnd w:id="1"/>
    <w:p w:rsidR="00F336FE" w:rsidRPr="009C6E09" w:rsidRDefault="00F336FE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На основе настоящего Положения Учреждение разрабатывает положение об оплате труда, не противоречащее настоящему Положению и действующему</w:t>
      </w:r>
      <w:hyperlink r:id="rId7" w:history="1">
        <w:r w:rsidRPr="00F8196A">
          <w:rPr>
            <w:rStyle w:val="af5"/>
            <w:b w:val="0"/>
            <w:sz w:val="28"/>
            <w:szCs w:val="28"/>
          </w:rPr>
          <w:t>законодательству</w:t>
        </w:r>
      </w:hyperlink>
      <w:r w:rsidRPr="00F8196A">
        <w:rPr>
          <w:sz w:val="28"/>
          <w:szCs w:val="28"/>
        </w:rPr>
        <w:t xml:space="preserve"> в сфере труда.</w:t>
      </w:r>
    </w:p>
    <w:p w:rsidR="00F336FE" w:rsidRPr="00F8196A" w:rsidRDefault="00C75533" w:rsidP="00D03829">
      <w:pPr>
        <w:tabs>
          <w:tab w:val="left" w:pos="8789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bookmarkStart w:id="2" w:name="sub_21"/>
      <w:r w:rsidRPr="00F8196A">
        <w:rPr>
          <w:sz w:val="28"/>
          <w:szCs w:val="28"/>
        </w:rPr>
        <w:t>1.3</w:t>
      </w:r>
      <w:r w:rsidR="00F336FE" w:rsidRPr="00F8196A">
        <w:rPr>
          <w:sz w:val="28"/>
          <w:szCs w:val="28"/>
        </w:rPr>
        <w:t xml:space="preserve">. </w:t>
      </w:r>
      <w:r w:rsidRPr="00F8196A">
        <w:rPr>
          <w:sz w:val="28"/>
          <w:szCs w:val="28"/>
        </w:rPr>
        <w:t>Отраслевая система оплаты труда</w:t>
      </w:r>
      <w:r w:rsidR="009C6E09">
        <w:rPr>
          <w:sz w:val="28"/>
          <w:szCs w:val="28"/>
        </w:rPr>
        <w:t xml:space="preserve">работников </w:t>
      </w:r>
      <w:r w:rsidR="00F336FE" w:rsidRPr="00F8196A">
        <w:rPr>
          <w:sz w:val="28"/>
          <w:szCs w:val="28"/>
        </w:rPr>
        <w:t>Учреждения устанавливается с учетом:</w:t>
      </w:r>
    </w:p>
    <w:bookmarkEnd w:id="2"/>
    <w:p w:rsidR="00F336FE" w:rsidRPr="00F8196A" w:rsidRDefault="00F336FE" w:rsidP="00D03829">
      <w:pPr>
        <w:tabs>
          <w:tab w:val="left" w:pos="8505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-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F336FE" w:rsidRPr="00F8196A" w:rsidRDefault="00F336FE" w:rsidP="00D03829">
      <w:pPr>
        <w:tabs>
          <w:tab w:val="left" w:pos="8789"/>
          <w:tab w:val="left" w:pos="8931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- единого тарифно-квалификационного справочника работ и профессий рабочих;</w:t>
      </w:r>
    </w:p>
    <w:p w:rsidR="00F336FE" w:rsidRDefault="00F336FE" w:rsidP="00D03829">
      <w:pPr>
        <w:tabs>
          <w:tab w:val="left" w:pos="8789"/>
          <w:tab w:val="left" w:pos="8931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-государственных гарантий по оплате труда;</w:t>
      </w:r>
    </w:p>
    <w:p w:rsidR="00F336FE" w:rsidRPr="00F8196A" w:rsidRDefault="00F336FE" w:rsidP="00D03829">
      <w:pPr>
        <w:tabs>
          <w:tab w:val="left" w:pos="8789"/>
          <w:tab w:val="left" w:pos="8931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lastRenderedPageBreak/>
        <w:t xml:space="preserve">- базового оклада (базового должностного оклада), базовой ставки заработной платы по профессиональным квалификационным группам; </w:t>
      </w:r>
    </w:p>
    <w:p w:rsidR="00F336FE" w:rsidRDefault="00F336FE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- перечня видов выплат стимулирующего характера; </w:t>
      </w:r>
    </w:p>
    <w:p w:rsidR="00F336FE" w:rsidRDefault="00F336FE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- перечня видов выплат компенсационного характера;</w:t>
      </w:r>
    </w:p>
    <w:p w:rsidR="00F336FE" w:rsidRPr="00F8196A" w:rsidRDefault="00136B8D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мнения соответствующей организации профессионального (выборного представительного органа работников)</w:t>
      </w:r>
      <w:r w:rsidR="00D71B6A">
        <w:rPr>
          <w:sz w:val="28"/>
          <w:szCs w:val="28"/>
        </w:rPr>
        <w:t>.</w:t>
      </w:r>
    </w:p>
    <w:p w:rsidR="007209E7" w:rsidRPr="00F8196A" w:rsidRDefault="005377CC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Оплата труда работников У</w:t>
      </w:r>
      <w:r w:rsidR="007209E7" w:rsidRPr="00F8196A">
        <w:rPr>
          <w:sz w:val="28"/>
          <w:szCs w:val="28"/>
        </w:rPr>
        <w:t>чреждения осуществляется в пределах фонда оплаты труда, в том числе средств от иной приносящей доход деятельности, направленных на оплату труда.</w:t>
      </w:r>
    </w:p>
    <w:p w:rsidR="007209E7" w:rsidRPr="00EC3679" w:rsidRDefault="007209E7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</w:t>
      </w:r>
      <w:r w:rsidRPr="00EC3679">
        <w:rPr>
          <w:sz w:val="28"/>
          <w:szCs w:val="28"/>
        </w:rPr>
        <w:t xml:space="preserve">предусмотренных </w:t>
      </w:r>
      <w:hyperlink r:id="rId8" w:anchor="/document/99/901807664/" w:history="1">
        <w:r w:rsidRPr="00EC3679">
          <w:rPr>
            <w:rStyle w:val="af4"/>
            <w:color w:val="auto"/>
            <w:sz w:val="28"/>
            <w:szCs w:val="28"/>
            <w:u w:val="none"/>
          </w:rPr>
          <w:t>Трудовым кодексом Российской Федерации</w:t>
        </w:r>
      </w:hyperlink>
      <w:r w:rsidRPr="00EC3679">
        <w:rPr>
          <w:sz w:val="28"/>
          <w:szCs w:val="28"/>
        </w:rPr>
        <w:t>.</w:t>
      </w:r>
    </w:p>
    <w:p w:rsidR="00E85ECC" w:rsidRPr="00EC3679" w:rsidRDefault="00E85ECC" w:rsidP="00D03829">
      <w:pPr>
        <w:pStyle w:val="1"/>
        <w:tabs>
          <w:tab w:val="left" w:pos="9639"/>
        </w:tabs>
        <w:suppressAutoHyphens/>
        <w:ind w:firstLine="567"/>
        <w:rPr>
          <w:b/>
          <w:color w:val="auto"/>
        </w:rPr>
      </w:pPr>
      <w:bookmarkStart w:id="3" w:name="sub_1002"/>
    </w:p>
    <w:p w:rsidR="007209E7" w:rsidRPr="00F8196A" w:rsidRDefault="007209E7" w:rsidP="00D03829">
      <w:pPr>
        <w:pStyle w:val="1"/>
        <w:tabs>
          <w:tab w:val="left" w:pos="9639"/>
        </w:tabs>
        <w:suppressAutoHyphens/>
        <w:ind w:firstLine="567"/>
        <w:jc w:val="center"/>
        <w:rPr>
          <w:b/>
        </w:rPr>
      </w:pPr>
      <w:r w:rsidRPr="00F8196A">
        <w:rPr>
          <w:b/>
        </w:rPr>
        <w:t>2. Порядок и условия оплаты труда</w:t>
      </w:r>
    </w:p>
    <w:p w:rsidR="007209E7" w:rsidRPr="00F8196A" w:rsidRDefault="007209E7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bookmarkStart w:id="4" w:name="sub_22"/>
      <w:bookmarkEnd w:id="3"/>
    </w:p>
    <w:p w:rsidR="00F336FE" w:rsidRPr="00EC3679" w:rsidRDefault="007209E7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2.1</w:t>
      </w:r>
      <w:r w:rsidR="00F336FE" w:rsidRPr="00F8196A">
        <w:rPr>
          <w:sz w:val="28"/>
          <w:szCs w:val="28"/>
        </w:rPr>
        <w:t>. Размеры окладов (должностных окладов)</w:t>
      </w:r>
      <w:r w:rsidR="00786CDA">
        <w:rPr>
          <w:sz w:val="28"/>
          <w:szCs w:val="28"/>
        </w:rPr>
        <w:t>, ставок заработной платы</w:t>
      </w:r>
      <w:r w:rsidR="00F336FE" w:rsidRPr="00F8196A">
        <w:rPr>
          <w:sz w:val="28"/>
          <w:szCs w:val="28"/>
        </w:rPr>
        <w:t xml:space="preserve"> работников определяются 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 (далее - ПКГ), с учётом сложно</w:t>
      </w:r>
      <w:r w:rsidR="00E85ECC" w:rsidRPr="00F8196A">
        <w:rPr>
          <w:sz w:val="28"/>
          <w:szCs w:val="28"/>
        </w:rPr>
        <w:t>сти и объёма выполняемой работ</w:t>
      </w:r>
      <w:proofErr w:type="gramStart"/>
      <w:r w:rsidR="00E85ECC" w:rsidRPr="00F8196A">
        <w:rPr>
          <w:sz w:val="28"/>
          <w:szCs w:val="28"/>
        </w:rPr>
        <w:t>ы</w:t>
      </w:r>
      <w:r w:rsidR="00E85ECC" w:rsidRPr="00F8196A">
        <w:t>(</w:t>
      </w:r>
      <w:proofErr w:type="gramEnd"/>
      <w:r w:rsidR="008D15E9">
        <w:fldChar w:fldCharType="begin"/>
      </w:r>
      <w:r w:rsidR="008D15E9">
        <w:instrText>HYPERLINK \l "sub_11"</w:instrText>
      </w:r>
      <w:r w:rsidR="008D15E9">
        <w:fldChar w:fldCharType="separate"/>
      </w:r>
      <w:r w:rsidRPr="00F8196A">
        <w:rPr>
          <w:rStyle w:val="af5"/>
          <w:b w:val="0"/>
          <w:sz w:val="28"/>
          <w:szCs w:val="28"/>
        </w:rPr>
        <w:t>приложени</w:t>
      </w:r>
      <w:r w:rsidR="00E85ECC" w:rsidRPr="00F8196A">
        <w:rPr>
          <w:rStyle w:val="af5"/>
          <w:b w:val="0"/>
          <w:sz w:val="28"/>
          <w:szCs w:val="28"/>
        </w:rPr>
        <w:t xml:space="preserve">е </w:t>
      </w:r>
      <w:r w:rsidRPr="00F8196A">
        <w:rPr>
          <w:rStyle w:val="af5"/>
          <w:b w:val="0"/>
          <w:sz w:val="28"/>
          <w:szCs w:val="28"/>
        </w:rPr>
        <w:t>1</w:t>
      </w:r>
      <w:r w:rsidR="008D15E9">
        <w:fldChar w:fldCharType="end"/>
      </w:r>
      <w:r w:rsidR="00EC3679" w:rsidRPr="00EC3679">
        <w:rPr>
          <w:sz w:val="28"/>
          <w:szCs w:val="28"/>
        </w:rPr>
        <w:t>к Положению</w:t>
      </w:r>
      <w:r w:rsidR="00E85ECC" w:rsidRPr="00EC3679">
        <w:rPr>
          <w:sz w:val="28"/>
          <w:szCs w:val="28"/>
        </w:rPr>
        <w:t>).</w:t>
      </w:r>
      <w:bookmarkStart w:id="5" w:name="sub_23"/>
      <w:bookmarkEnd w:id="4"/>
    </w:p>
    <w:p w:rsidR="00BA561F" w:rsidRDefault="00E85ECC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К базовому окладу (базовому должностному окладу), базовым ставкам заработной платы предусматриваются минимальные повышающие коэффициенты, учитывающие квалификац</w:t>
      </w:r>
      <w:r w:rsidR="00A93D69" w:rsidRPr="00F8196A">
        <w:rPr>
          <w:sz w:val="28"/>
          <w:szCs w:val="28"/>
        </w:rPr>
        <w:t>ию и уровень знаний работников У</w:t>
      </w:r>
      <w:r w:rsidRPr="00F8196A">
        <w:rPr>
          <w:sz w:val="28"/>
          <w:szCs w:val="28"/>
        </w:rPr>
        <w:t>чреждения (приложение 1</w:t>
      </w:r>
      <w:r w:rsidR="00EC3679" w:rsidRPr="00EC3679">
        <w:rPr>
          <w:sz w:val="28"/>
          <w:szCs w:val="28"/>
        </w:rPr>
        <w:t xml:space="preserve"> к Положению</w:t>
      </w:r>
      <w:r w:rsidRPr="00F8196A">
        <w:rPr>
          <w:sz w:val="28"/>
          <w:szCs w:val="28"/>
        </w:rPr>
        <w:t>). Применение минимального повышающего коэффициента к базовому окладу (базовому должностному окладу), базовым ставкам заработной платы работников по соответствующей профессиональной квалификационной группе образует новый должностной оклад и учитывается при начислении иных стимулирующих и компенсационных выплат, устанавливаемых в процентном отношении к окладу</w:t>
      </w:r>
      <w:r w:rsidR="00EC3679">
        <w:rPr>
          <w:sz w:val="28"/>
          <w:szCs w:val="28"/>
        </w:rPr>
        <w:t>.</w:t>
      </w:r>
    </w:p>
    <w:p w:rsidR="00BA561F" w:rsidRDefault="00BA561F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30B1E">
        <w:rPr>
          <w:sz w:val="28"/>
          <w:szCs w:val="28"/>
        </w:rPr>
        <w:t xml:space="preserve">Должностные оклады работников, осуществляющих профессиональную деятельность по общеотраслевым должностям, устанавливаются на основе базовых должностных окладов по профессиональным квалификационным группам общеотраслевых должностей руководителей, специалистов и служащих, в которые входят занимаемые ими должности в соответствии с Положением об установлении отраслевых систем оплаты труда работников </w:t>
      </w:r>
      <w:r w:rsidR="002C6783" w:rsidRPr="00F30B1E">
        <w:rPr>
          <w:sz w:val="28"/>
          <w:szCs w:val="28"/>
        </w:rPr>
        <w:t>муниципальных</w:t>
      </w:r>
      <w:r w:rsidR="00CD2507">
        <w:rPr>
          <w:sz w:val="28"/>
          <w:szCs w:val="28"/>
        </w:rPr>
        <w:t xml:space="preserve"> у</w:t>
      </w:r>
      <w:r w:rsidRPr="00F30B1E">
        <w:rPr>
          <w:sz w:val="28"/>
          <w:szCs w:val="28"/>
        </w:rPr>
        <w:t xml:space="preserve">чреждений </w:t>
      </w:r>
      <w:r w:rsidR="002C6783" w:rsidRPr="00F30B1E">
        <w:rPr>
          <w:sz w:val="28"/>
          <w:szCs w:val="28"/>
        </w:rPr>
        <w:t>муниципального образования Усть-Лабинский район</w:t>
      </w:r>
      <w:r w:rsidRPr="00F30B1E">
        <w:rPr>
          <w:sz w:val="28"/>
          <w:szCs w:val="28"/>
        </w:rPr>
        <w:t>, утвержденным нормативным правовым актом</w:t>
      </w:r>
      <w:r w:rsidR="00270CD1">
        <w:rPr>
          <w:sz w:val="28"/>
          <w:szCs w:val="28"/>
        </w:rPr>
        <w:t xml:space="preserve">администрации </w:t>
      </w:r>
      <w:r w:rsidR="00CD2507">
        <w:rPr>
          <w:sz w:val="28"/>
          <w:szCs w:val="28"/>
        </w:rPr>
        <w:t>муниципального образования Усть-Лабинский район.</w:t>
      </w:r>
    </w:p>
    <w:p w:rsidR="00F336FE" w:rsidRPr="00F8196A" w:rsidRDefault="00FE4921" w:rsidP="00D03829">
      <w:pPr>
        <w:tabs>
          <w:tab w:val="left" w:pos="8931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336FE" w:rsidRPr="00F8196A">
        <w:rPr>
          <w:sz w:val="28"/>
          <w:szCs w:val="28"/>
        </w:rPr>
        <w:t xml:space="preserve">. При увеличении (индексации) базовых окладов (базовых должностных окладов), базовых ставок заработной платы их размеры, а также размеры окладов (должностных окладов), ставок заработной платы, образованных путем применения повышающих коэффициентов к базовым окладам (базовым </w:t>
      </w:r>
      <w:r w:rsidR="00F336FE" w:rsidRPr="00F8196A">
        <w:rPr>
          <w:sz w:val="28"/>
          <w:szCs w:val="28"/>
        </w:rPr>
        <w:lastRenderedPageBreak/>
        <w:t>должностным окладам), базовым ставкам заработной платы, установленным по профессиональным квалификационным группам, подлежат округлению до целого рубля в сторону увеличения.</w:t>
      </w:r>
    </w:p>
    <w:bookmarkEnd w:id="5"/>
    <w:p w:rsidR="00B8456B" w:rsidRPr="00F8196A" w:rsidRDefault="003266D0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2.</w:t>
      </w:r>
      <w:r w:rsidR="008D3D2A">
        <w:rPr>
          <w:sz w:val="28"/>
          <w:szCs w:val="28"/>
        </w:rPr>
        <w:t>3</w:t>
      </w:r>
      <w:r w:rsidRPr="00F8196A">
        <w:rPr>
          <w:sz w:val="28"/>
          <w:szCs w:val="28"/>
        </w:rPr>
        <w:t xml:space="preserve">. Оплата труда работников Учреждения, занятых по совместительству, производится пропорционально отработанному времени в зависимости от выработки либо на других условиях, определенных трудовым договором. Определение размеров заработной платы по основной должности, а также по должности, занимаемой по совместительству, производится раздельно по каждой из должностей.           </w:t>
      </w:r>
    </w:p>
    <w:p w:rsidR="003266D0" w:rsidRPr="00F8196A" w:rsidRDefault="003266D0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2.</w:t>
      </w:r>
      <w:r w:rsidR="008D3D2A">
        <w:rPr>
          <w:sz w:val="28"/>
          <w:szCs w:val="28"/>
        </w:rPr>
        <w:t>4</w:t>
      </w:r>
      <w:r w:rsidRPr="00F8196A">
        <w:rPr>
          <w:sz w:val="28"/>
          <w:szCs w:val="28"/>
        </w:rPr>
        <w:t xml:space="preserve">. Размеры и условия осуществления выплат стимулирующего характера определяются в соответствии с установленными отраслевыми системами оплаты труда и перечнем видов выплат стимулирующего характера с учетом разработанных в </w:t>
      </w:r>
      <w:r w:rsidR="00CF2869">
        <w:rPr>
          <w:sz w:val="28"/>
          <w:szCs w:val="28"/>
        </w:rPr>
        <w:t>У</w:t>
      </w:r>
      <w:r w:rsidRPr="00F8196A">
        <w:rPr>
          <w:sz w:val="28"/>
          <w:szCs w:val="28"/>
        </w:rPr>
        <w:t>чреждении показателей и критериев оценки эффективности труда работников, включая механизм увязки размера оплаты тр</w:t>
      </w:r>
      <w:r w:rsidR="00CF2869">
        <w:rPr>
          <w:sz w:val="28"/>
          <w:szCs w:val="28"/>
        </w:rPr>
        <w:t>уда работников и руководителей У</w:t>
      </w:r>
      <w:r w:rsidRPr="00F8196A">
        <w:rPr>
          <w:sz w:val="28"/>
          <w:szCs w:val="28"/>
        </w:rPr>
        <w:t>чреждений с конкретными показателями качества и количества оказываемых услуг (выполняемых работ).</w:t>
      </w:r>
    </w:p>
    <w:p w:rsidR="00F336FE" w:rsidRPr="00F8196A" w:rsidRDefault="00F336FE" w:rsidP="00D03829">
      <w:pPr>
        <w:tabs>
          <w:tab w:val="left" w:pos="0"/>
          <w:tab w:val="left" w:pos="9639"/>
        </w:tabs>
        <w:suppressAutoHyphens/>
        <w:ind w:firstLine="567"/>
        <w:jc w:val="both"/>
        <w:rPr>
          <w:sz w:val="28"/>
          <w:szCs w:val="28"/>
        </w:rPr>
      </w:pPr>
    </w:p>
    <w:p w:rsidR="00E802DC" w:rsidRPr="00F8196A" w:rsidRDefault="00B8456B" w:rsidP="00D03829">
      <w:pPr>
        <w:tabs>
          <w:tab w:val="left" w:pos="9639"/>
        </w:tabs>
        <w:suppressAutoHyphens/>
        <w:ind w:firstLine="567"/>
        <w:jc w:val="center"/>
        <w:rPr>
          <w:b/>
          <w:sz w:val="28"/>
          <w:szCs w:val="28"/>
        </w:rPr>
      </w:pPr>
      <w:r w:rsidRPr="00F8196A">
        <w:rPr>
          <w:b/>
          <w:sz w:val="28"/>
          <w:szCs w:val="28"/>
        </w:rPr>
        <w:t>3. Порядок и условия установления выплат стимулирующего характера (доплаты и надбавки стимулирующего характера, премии и иные поощрительные выплаты)</w:t>
      </w:r>
    </w:p>
    <w:p w:rsidR="00B8456B" w:rsidRPr="00F8196A" w:rsidRDefault="00B8456B" w:rsidP="00D03829">
      <w:pPr>
        <w:tabs>
          <w:tab w:val="left" w:pos="1410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bookmarkStart w:id="6" w:name="page6"/>
      <w:bookmarkEnd w:id="6"/>
    </w:p>
    <w:p w:rsidR="00E802DC" w:rsidRPr="00F8196A" w:rsidRDefault="00E802DC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>3.1. При формировании оплаты труда работников Учреждения могут предусматриваться повышающие коэффициенты к окладам (должностным окладам), ставкам заработной платы:</w:t>
      </w:r>
    </w:p>
    <w:p w:rsidR="00B8456B" w:rsidRPr="00F8196A" w:rsidRDefault="00B8456B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 xml:space="preserve">- </w:t>
      </w:r>
      <w:r w:rsidR="00E802DC" w:rsidRPr="00F8196A">
        <w:rPr>
          <w:sz w:val="28"/>
          <w:szCs w:val="28"/>
        </w:rPr>
        <w:t>персональный повышающий коэффициент</w:t>
      </w:r>
      <w:r w:rsidRPr="00F8196A">
        <w:rPr>
          <w:sz w:val="28"/>
          <w:szCs w:val="28"/>
        </w:rPr>
        <w:t>;</w:t>
      </w:r>
    </w:p>
    <w:p w:rsidR="00C64310" w:rsidRDefault="00B8456B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- </w:t>
      </w:r>
      <w:r w:rsidR="00E802DC" w:rsidRPr="00F8196A">
        <w:rPr>
          <w:sz w:val="28"/>
          <w:szCs w:val="28"/>
        </w:rPr>
        <w:t>повышающий</w:t>
      </w:r>
      <w:r w:rsidRPr="00F8196A">
        <w:rPr>
          <w:sz w:val="28"/>
          <w:szCs w:val="28"/>
        </w:rPr>
        <w:t xml:space="preserve"> коэффицие</w:t>
      </w:r>
      <w:r w:rsidR="00E802DC" w:rsidRPr="00F8196A">
        <w:rPr>
          <w:sz w:val="28"/>
          <w:szCs w:val="28"/>
        </w:rPr>
        <w:t xml:space="preserve">нт к </w:t>
      </w:r>
      <w:r w:rsidR="00C64310">
        <w:rPr>
          <w:sz w:val="28"/>
          <w:szCs w:val="28"/>
        </w:rPr>
        <w:t xml:space="preserve">должностному </w:t>
      </w:r>
      <w:r w:rsidR="00E802DC" w:rsidRPr="00F8196A">
        <w:rPr>
          <w:sz w:val="28"/>
          <w:szCs w:val="28"/>
        </w:rPr>
        <w:t>окладу за стаж работы (</w:t>
      </w:r>
      <w:r w:rsidRPr="00F8196A">
        <w:rPr>
          <w:sz w:val="28"/>
          <w:szCs w:val="28"/>
        </w:rPr>
        <w:t>выслугу лет</w:t>
      </w:r>
      <w:r w:rsidR="00E802DC" w:rsidRPr="00F8196A">
        <w:rPr>
          <w:sz w:val="28"/>
          <w:szCs w:val="28"/>
        </w:rPr>
        <w:t>)</w:t>
      </w:r>
      <w:r w:rsidRPr="00F8196A">
        <w:rPr>
          <w:sz w:val="28"/>
          <w:szCs w:val="28"/>
        </w:rPr>
        <w:t xml:space="preserve">;                                               </w:t>
      </w:r>
    </w:p>
    <w:p w:rsidR="00C64310" w:rsidRDefault="00B8456B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- </w:t>
      </w:r>
      <w:r w:rsidR="00E802DC" w:rsidRPr="00F8196A">
        <w:rPr>
          <w:sz w:val="28"/>
          <w:szCs w:val="28"/>
        </w:rPr>
        <w:t>повышающий коэффициент</w:t>
      </w:r>
      <w:r w:rsidRPr="00F8196A">
        <w:rPr>
          <w:sz w:val="28"/>
          <w:szCs w:val="28"/>
        </w:rPr>
        <w:t xml:space="preserve"> к </w:t>
      </w:r>
      <w:r w:rsidR="00C64310">
        <w:rPr>
          <w:sz w:val="28"/>
          <w:szCs w:val="28"/>
        </w:rPr>
        <w:t xml:space="preserve">должностному </w:t>
      </w:r>
      <w:r w:rsidRPr="00F8196A">
        <w:rPr>
          <w:sz w:val="28"/>
          <w:szCs w:val="28"/>
        </w:rPr>
        <w:t xml:space="preserve">окладу за качество выполняемых работ.                                                </w:t>
      </w:r>
    </w:p>
    <w:p w:rsidR="00BB4EE1" w:rsidRDefault="00B8456B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Решение о введении соответствующих повышающих коэффициентов принимается Учреждением с учетом обеспечения указанных выплат финансовыми средства</w:t>
      </w:r>
      <w:r w:rsidR="00E802DC" w:rsidRPr="00F8196A">
        <w:rPr>
          <w:sz w:val="28"/>
          <w:szCs w:val="28"/>
        </w:rPr>
        <w:t>ми. Размер выплат по повышающим коэффициентам</w:t>
      </w:r>
      <w:r w:rsidRPr="00F8196A">
        <w:rPr>
          <w:sz w:val="28"/>
          <w:szCs w:val="28"/>
        </w:rPr>
        <w:t xml:space="preserve"> к окладу</w:t>
      </w:r>
      <w:r w:rsidR="00E802DC" w:rsidRPr="00F8196A">
        <w:rPr>
          <w:sz w:val="28"/>
          <w:szCs w:val="28"/>
        </w:rPr>
        <w:t xml:space="preserve"> (должностному окладу)</w:t>
      </w:r>
      <w:r w:rsidRPr="00F8196A">
        <w:rPr>
          <w:sz w:val="28"/>
          <w:szCs w:val="28"/>
        </w:rPr>
        <w:t xml:space="preserve"> определяется путем умножения  размера оклада </w:t>
      </w:r>
      <w:r w:rsidR="00E802DC" w:rsidRPr="00F8196A">
        <w:rPr>
          <w:sz w:val="28"/>
          <w:szCs w:val="28"/>
        </w:rPr>
        <w:t xml:space="preserve">(должностного оклада) </w:t>
      </w:r>
      <w:r w:rsidRPr="00F8196A">
        <w:rPr>
          <w:sz w:val="28"/>
          <w:szCs w:val="28"/>
        </w:rPr>
        <w:t>работника на повышающий коэ</w:t>
      </w:r>
      <w:r w:rsidR="00E802DC" w:rsidRPr="00F8196A">
        <w:rPr>
          <w:sz w:val="28"/>
          <w:szCs w:val="28"/>
        </w:rPr>
        <w:t>ффициент. Выплаты по повышающим</w:t>
      </w:r>
      <w:r w:rsidRPr="00F8196A">
        <w:rPr>
          <w:sz w:val="28"/>
          <w:szCs w:val="28"/>
        </w:rPr>
        <w:t xml:space="preserve"> ко</w:t>
      </w:r>
      <w:r w:rsidR="00E802DC" w:rsidRPr="00F8196A">
        <w:rPr>
          <w:sz w:val="28"/>
          <w:szCs w:val="28"/>
        </w:rPr>
        <w:t>эффициентам</w:t>
      </w:r>
      <w:r w:rsidRPr="00F8196A">
        <w:rPr>
          <w:sz w:val="28"/>
          <w:szCs w:val="28"/>
        </w:rPr>
        <w:t xml:space="preserve"> к окладу носят стимулирующий характер.</w:t>
      </w:r>
    </w:p>
    <w:p w:rsidR="00B8456B" w:rsidRPr="00F8196A" w:rsidRDefault="00B8456B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</w:t>
      </w:r>
      <w:r w:rsidR="00C66AAB" w:rsidRPr="00F8196A">
        <w:rPr>
          <w:sz w:val="28"/>
          <w:szCs w:val="28"/>
        </w:rPr>
        <w:t>овышающие коэффициенты к окладу (должностному</w:t>
      </w:r>
      <w:r w:rsidR="00E802DC" w:rsidRPr="00F8196A">
        <w:rPr>
          <w:sz w:val="28"/>
          <w:szCs w:val="28"/>
        </w:rPr>
        <w:t>оклад</w:t>
      </w:r>
      <w:r w:rsidR="00C66AAB" w:rsidRPr="00F8196A">
        <w:rPr>
          <w:sz w:val="28"/>
          <w:szCs w:val="28"/>
        </w:rPr>
        <w:t>у</w:t>
      </w:r>
      <w:r w:rsidR="00E802DC" w:rsidRPr="00F8196A">
        <w:rPr>
          <w:sz w:val="28"/>
          <w:szCs w:val="28"/>
        </w:rPr>
        <w:t xml:space="preserve">) </w:t>
      </w:r>
      <w:r w:rsidRPr="00F8196A">
        <w:rPr>
          <w:sz w:val="28"/>
          <w:szCs w:val="28"/>
        </w:rPr>
        <w:t xml:space="preserve"> устанавливаются на определенный период в течение соответствующего календарного года.</w:t>
      </w:r>
    </w:p>
    <w:p w:rsidR="007B394B" w:rsidRPr="00F8196A" w:rsidRDefault="00B8456B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Применение повышающих коэффициентов к</w:t>
      </w:r>
      <w:r w:rsidR="00C66AAB" w:rsidRPr="00F8196A">
        <w:rPr>
          <w:sz w:val="28"/>
          <w:szCs w:val="28"/>
        </w:rPr>
        <w:t xml:space="preserve"> окладу(должностному окладу)</w:t>
      </w:r>
      <w:r w:rsidRPr="00F8196A">
        <w:rPr>
          <w:sz w:val="28"/>
          <w:szCs w:val="28"/>
        </w:rPr>
        <w:t xml:space="preserve"> не образует новый оклад и не учитывается при начислении иных стимулирующих </w:t>
      </w:r>
      <w:r w:rsidR="00C66AAB" w:rsidRPr="00F8196A">
        <w:rPr>
          <w:sz w:val="28"/>
          <w:szCs w:val="28"/>
        </w:rPr>
        <w:t xml:space="preserve">и </w:t>
      </w:r>
      <w:r w:rsidRPr="00F8196A">
        <w:rPr>
          <w:sz w:val="28"/>
          <w:szCs w:val="28"/>
        </w:rPr>
        <w:t>компенсационных выплат, устанавливаемых в процентном отношении к окладу.</w:t>
      </w:r>
    </w:p>
    <w:p w:rsidR="007B394B" w:rsidRPr="00F8196A" w:rsidRDefault="00C66AAB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3.1.1</w:t>
      </w:r>
      <w:r w:rsidR="00B8456B" w:rsidRPr="00F8196A">
        <w:rPr>
          <w:sz w:val="28"/>
          <w:szCs w:val="28"/>
        </w:rPr>
        <w:t xml:space="preserve">. </w:t>
      </w:r>
      <w:r w:rsidR="007B394B" w:rsidRPr="00F8196A">
        <w:rPr>
          <w:sz w:val="28"/>
          <w:szCs w:val="28"/>
        </w:rPr>
        <w:t>Персональный повышающий коэффициент к окладу (должностному окладу) м</w:t>
      </w:r>
      <w:r w:rsidR="000417D3">
        <w:rPr>
          <w:sz w:val="28"/>
          <w:szCs w:val="28"/>
        </w:rPr>
        <w:t>ожет быть установлен работнику Уч</w:t>
      </w:r>
      <w:r w:rsidR="007B394B" w:rsidRPr="00F8196A">
        <w:rPr>
          <w:sz w:val="28"/>
          <w:szCs w:val="28"/>
        </w:rPr>
        <w:t xml:space="preserve">реждения с учетом уровня </w:t>
      </w:r>
      <w:r w:rsidR="007B394B" w:rsidRPr="00F8196A">
        <w:rPr>
          <w:sz w:val="28"/>
          <w:szCs w:val="28"/>
        </w:rPr>
        <w:lastRenderedPageBreak/>
        <w:t>сложности, важности выполняемой работы, степени самостоятельности и ответственности при выполнении поставленных задач и других факторов.</w:t>
      </w:r>
    </w:p>
    <w:p w:rsidR="00C66AAB" w:rsidRPr="00F8196A" w:rsidRDefault="00B8456B" w:rsidP="00D03829">
      <w:pPr>
        <w:tabs>
          <w:tab w:val="left" w:pos="1374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Решение об установлении персонального повышающего коэффициента к </w:t>
      </w:r>
      <w:r w:rsidR="00733F15" w:rsidRPr="00F8196A">
        <w:rPr>
          <w:sz w:val="28"/>
          <w:szCs w:val="28"/>
        </w:rPr>
        <w:t xml:space="preserve">должностному </w:t>
      </w:r>
      <w:r w:rsidRPr="00F8196A">
        <w:rPr>
          <w:sz w:val="28"/>
          <w:szCs w:val="28"/>
        </w:rPr>
        <w:t>окладу</w:t>
      </w:r>
      <w:r w:rsidR="00C66AAB" w:rsidRPr="00F8196A">
        <w:rPr>
          <w:sz w:val="28"/>
          <w:szCs w:val="28"/>
        </w:rPr>
        <w:t xml:space="preserve"> и его размере в отношении конкретного работника</w:t>
      </w:r>
      <w:r w:rsidRPr="00F8196A">
        <w:rPr>
          <w:sz w:val="28"/>
          <w:szCs w:val="28"/>
        </w:rPr>
        <w:t xml:space="preserve"> принимается руководителем Учреждения</w:t>
      </w:r>
      <w:r w:rsidR="00733F15" w:rsidRPr="00F8196A">
        <w:rPr>
          <w:sz w:val="28"/>
          <w:szCs w:val="28"/>
        </w:rPr>
        <w:t xml:space="preserve"> (для работников, замещающих должности, указанные в приложении 2 к Положению, в соответствии с указанным приложением; для работников, замещающих другие должности</w:t>
      </w:r>
      <w:r w:rsidR="00827819" w:rsidRPr="00F8196A">
        <w:rPr>
          <w:sz w:val="28"/>
          <w:szCs w:val="28"/>
        </w:rPr>
        <w:t>, -</w:t>
      </w:r>
      <w:r w:rsidR="00733F15" w:rsidRPr="00F8196A">
        <w:rPr>
          <w:sz w:val="28"/>
          <w:szCs w:val="28"/>
        </w:rPr>
        <w:t xml:space="preserve"> в пределах 3,0)</w:t>
      </w:r>
      <w:r w:rsidR="00827819" w:rsidRPr="00F8196A">
        <w:rPr>
          <w:sz w:val="28"/>
          <w:szCs w:val="28"/>
        </w:rPr>
        <w:t>;</w:t>
      </w:r>
    </w:p>
    <w:p w:rsidR="007B394B" w:rsidRPr="00F8196A" w:rsidRDefault="007B394B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>Изме</w:t>
      </w:r>
      <w:r w:rsidR="000417D3">
        <w:rPr>
          <w:sz w:val="28"/>
          <w:szCs w:val="28"/>
        </w:rPr>
        <w:t>нение установленных работникам У</w:t>
      </w:r>
      <w:r w:rsidRPr="00F8196A">
        <w:rPr>
          <w:sz w:val="28"/>
          <w:szCs w:val="28"/>
        </w:rPr>
        <w:t>чреждения повышающих коэффициентов руко</w:t>
      </w:r>
      <w:r w:rsidR="000417D3">
        <w:rPr>
          <w:sz w:val="28"/>
          <w:szCs w:val="28"/>
        </w:rPr>
        <w:t>водителем У</w:t>
      </w:r>
      <w:r w:rsidRPr="00F8196A">
        <w:rPr>
          <w:sz w:val="28"/>
          <w:szCs w:val="28"/>
        </w:rPr>
        <w:t>чреждения может осуществляться ежемесячно.</w:t>
      </w:r>
    </w:p>
    <w:p w:rsidR="00B8456B" w:rsidRPr="00F8196A" w:rsidRDefault="00827819" w:rsidP="00D03829">
      <w:pPr>
        <w:tabs>
          <w:tab w:val="left" w:pos="1470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3.1.2</w:t>
      </w:r>
      <w:r w:rsidR="00B8456B" w:rsidRPr="00F8196A">
        <w:rPr>
          <w:sz w:val="28"/>
          <w:szCs w:val="28"/>
        </w:rPr>
        <w:t>. Повышающий коэф</w:t>
      </w:r>
      <w:r w:rsidRPr="00F8196A">
        <w:rPr>
          <w:sz w:val="28"/>
          <w:szCs w:val="28"/>
        </w:rPr>
        <w:t>фициент за стаж работы (</w:t>
      </w:r>
      <w:r w:rsidR="00B8456B" w:rsidRPr="00F8196A">
        <w:rPr>
          <w:sz w:val="28"/>
          <w:szCs w:val="28"/>
        </w:rPr>
        <w:t>выслугу лет</w:t>
      </w:r>
      <w:r w:rsidRPr="00F8196A">
        <w:rPr>
          <w:sz w:val="28"/>
          <w:szCs w:val="28"/>
        </w:rPr>
        <w:t>)</w:t>
      </w:r>
      <w:r w:rsidR="00B8456B" w:rsidRPr="00F8196A">
        <w:rPr>
          <w:sz w:val="28"/>
          <w:szCs w:val="28"/>
        </w:rPr>
        <w:t xml:space="preserve">  устанавливается работнику Учреждения в зависимости от общего количества лет, проработанных в г</w:t>
      </w:r>
      <w:r w:rsidR="000417D3">
        <w:rPr>
          <w:sz w:val="28"/>
          <w:szCs w:val="28"/>
        </w:rPr>
        <w:t>осударственных и муниципальных У</w:t>
      </w:r>
      <w:r w:rsidR="00B8456B" w:rsidRPr="00F8196A">
        <w:rPr>
          <w:sz w:val="28"/>
          <w:szCs w:val="28"/>
        </w:rPr>
        <w:t>чреждениях</w:t>
      </w:r>
      <w:proofErr w:type="gramStart"/>
      <w:r w:rsidRPr="00F8196A">
        <w:rPr>
          <w:sz w:val="28"/>
          <w:szCs w:val="28"/>
        </w:rPr>
        <w:t>,р</w:t>
      </w:r>
      <w:proofErr w:type="gramEnd"/>
      <w:r w:rsidRPr="00F8196A">
        <w:rPr>
          <w:sz w:val="28"/>
          <w:szCs w:val="28"/>
        </w:rPr>
        <w:t>еализующих образовательные программы</w:t>
      </w:r>
      <w:r w:rsidRPr="00F8196A">
        <w:rPr>
          <w:spacing w:val="-1"/>
          <w:sz w:val="28"/>
          <w:szCs w:val="28"/>
        </w:rPr>
        <w:t xml:space="preserve">в области физической культуры и спорта, физкультурно-спортивных организациях, </w:t>
      </w:r>
      <w:r w:rsidR="00B8456B" w:rsidRPr="00F8196A">
        <w:rPr>
          <w:sz w:val="28"/>
          <w:szCs w:val="28"/>
        </w:rPr>
        <w:t xml:space="preserve"> органах исполнительной власти</w:t>
      </w:r>
      <w:r w:rsidRPr="00F8196A">
        <w:rPr>
          <w:sz w:val="28"/>
          <w:szCs w:val="28"/>
        </w:rPr>
        <w:t xml:space="preserve"> субъектов Российской Федерации и органах местного самоуправления в области образования, </w:t>
      </w:r>
      <w:r w:rsidR="00B8456B" w:rsidRPr="00F8196A">
        <w:rPr>
          <w:sz w:val="28"/>
          <w:szCs w:val="28"/>
        </w:rPr>
        <w:t xml:space="preserve"> физической культуры и спорта</w:t>
      </w:r>
      <w:r w:rsidR="00EB2ED9" w:rsidRPr="00F8196A">
        <w:rPr>
          <w:sz w:val="28"/>
          <w:szCs w:val="28"/>
        </w:rPr>
        <w:t>:</w:t>
      </w:r>
    </w:p>
    <w:p w:rsidR="00B8456B" w:rsidRPr="00F8196A" w:rsidRDefault="00EB2ED9" w:rsidP="00D03829">
      <w:pPr>
        <w:tabs>
          <w:tab w:val="left" w:pos="9639"/>
        </w:tabs>
        <w:suppressAutoHyphens/>
        <w:ind w:firstLine="567"/>
        <w:rPr>
          <w:sz w:val="20"/>
          <w:szCs w:val="20"/>
        </w:rPr>
      </w:pPr>
      <w:r w:rsidRPr="00F8196A">
        <w:rPr>
          <w:sz w:val="28"/>
          <w:szCs w:val="28"/>
        </w:rPr>
        <w:t>п</w:t>
      </w:r>
      <w:r w:rsidR="00B8456B" w:rsidRPr="00F8196A">
        <w:rPr>
          <w:sz w:val="28"/>
          <w:szCs w:val="28"/>
        </w:rPr>
        <w:t>ри</w:t>
      </w:r>
      <w:r w:rsidRPr="00F8196A">
        <w:rPr>
          <w:sz w:val="28"/>
          <w:szCs w:val="28"/>
        </w:rPr>
        <w:t xml:space="preserve"> стаже работы(</w:t>
      </w:r>
      <w:r w:rsidR="00B8456B" w:rsidRPr="00F8196A">
        <w:rPr>
          <w:sz w:val="28"/>
          <w:szCs w:val="28"/>
        </w:rPr>
        <w:t>выслуге лет</w:t>
      </w:r>
      <w:r w:rsidRPr="00F8196A">
        <w:rPr>
          <w:sz w:val="28"/>
          <w:szCs w:val="28"/>
        </w:rPr>
        <w:t>)</w:t>
      </w:r>
      <w:r w:rsidR="00B8456B" w:rsidRPr="00F8196A">
        <w:rPr>
          <w:sz w:val="28"/>
          <w:szCs w:val="28"/>
        </w:rPr>
        <w:t xml:space="preserve"> от 1 года до 3 лет – 0,05;</w:t>
      </w:r>
    </w:p>
    <w:p w:rsidR="00B8456B" w:rsidRPr="00F8196A" w:rsidRDefault="00B8456B" w:rsidP="00D03829">
      <w:pPr>
        <w:tabs>
          <w:tab w:val="left" w:pos="9639"/>
        </w:tabs>
        <w:suppressAutoHyphens/>
        <w:ind w:firstLine="567"/>
        <w:rPr>
          <w:sz w:val="20"/>
          <w:szCs w:val="20"/>
        </w:rPr>
      </w:pPr>
      <w:r w:rsidRPr="00F8196A">
        <w:rPr>
          <w:sz w:val="28"/>
          <w:szCs w:val="28"/>
        </w:rPr>
        <w:t>при</w:t>
      </w:r>
      <w:r w:rsidR="00EB2ED9" w:rsidRPr="00F8196A">
        <w:rPr>
          <w:sz w:val="28"/>
          <w:szCs w:val="28"/>
        </w:rPr>
        <w:t xml:space="preserve"> стаже работы(</w:t>
      </w:r>
      <w:r w:rsidRPr="00F8196A">
        <w:rPr>
          <w:sz w:val="28"/>
          <w:szCs w:val="28"/>
        </w:rPr>
        <w:t>выслуге лет</w:t>
      </w:r>
      <w:r w:rsidR="00EB2ED9" w:rsidRPr="00F8196A">
        <w:rPr>
          <w:sz w:val="28"/>
          <w:szCs w:val="28"/>
        </w:rPr>
        <w:t>)</w:t>
      </w:r>
      <w:r w:rsidRPr="00F8196A">
        <w:rPr>
          <w:sz w:val="28"/>
          <w:szCs w:val="28"/>
        </w:rPr>
        <w:t xml:space="preserve"> от 3 до 5 лет – 0,10;</w:t>
      </w:r>
    </w:p>
    <w:p w:rsidR="00B8456B" w:rsidRPr="00F8196A" w:rsidRDefault="00B8456B" w:rsidP="00D03829">
      <w:pPr>
        <w:tabs>
          <w:tab w:val="left" w:pos="9639"/>
        </w:tabs>
        <w:suppressAutoHyphens/>
        <w:ind w:firstLine="567"/>
        <w:rPr>
          <w:sz w:val="20"/>
          <w:szCs w:val="20"/>
        </w:rPr>
      </w:pPr>
      <w:r w:rsidRPr="00F8196A">
        <w:rPr>
          <w:sz w:val="28"/>
          <w:szCs w:val="28"/>
        </w:rPr>
        <w:t xml:space="preserve">при </w:t>
      </w:r>
      <w:r w:rsidR="00EB2ED9" w:rsidRPr="00F8196A">
        <w:rPr>
          <w:sz w:val="28"/>
          <w:szCs w:val="28"/>
        </w:rPr>
        <w:t>стаже работы (</w:t>
      </w:r>
      <w:r w:rsidRPr="00F8196A">
        <w:rPr>
          <w:sz w:val="28"/>
          <w:szCs w:val="28"/>
        </w:rPr>
        <w:t>выслуге лет</w:t>
      </w:r>
      <w:r w:rsidR="00EB2ED9" w:rsidRPr="00F8196A">
        <w:rPr>
          <w:sz w:val="28"/>
          <w:szCs w:val="28"/>
        </w:rPr>
        <w:t>)</w:t>
      </w:r>
      <w:r w:rsidRPr="00F8196A">
        <w:rPr>
          <w:sz w:val="28"/>
          <w:szCs w:val="28"/>
        </w:rPr>
        <w:t xml:space="preserve"> от 5 до 10 лет – 0,15.</w:t>
      </w:r>
    </w:p>
    <w:p w:rsidR="00B8456B" w:rsidRPr="00F8196A" w:rsidRDefault="00B8456B" w:rsidP="00D03829">
      <w:pPr>
        <w:tabs>
          <w:tab w:val="left" w:pos="9639"/>
        </w:tabs>
        <w:suppressAutoHyphens/>
        <w:ind w:firstLine="567"/>
        <w:rPr>
          <w:sz w:val="20"/>
          <w:szCs w:val="20"/>
        </w:rPr>
      </w:pPr>
      <w:r w:rsidRPr="00F8196A">
        <w:rPr>
          <w:sz w:val="28"/>
          <w:szCs w:val="28"/>
        </w:rPr>
        <w:t xml:space="preserve">при </w:t>
      </w:r>
      <w:r w:rsidR="00EB2ED9" w:rsidRPr="00F8196A">
        <w:rPr>
          <w:sz w:val="28"/>
          <w:szCs w:val="28"/>
        </w:rPr>
        <w:t>стаже работы (</w:t>
      </w:r>
      <w:r w:rsidRPr="00F8196A">
        <w:rPr>
          <w:sz w:val="28"/>
          <w:szCs w:val="28"/>
        </w:rPr>
        <w:t>выслуге лет</w:t>
      </w:r>
      <w:r w:rsidR="00EB2ED9" w:rsidRPr="00F8196A">
        <w:rPr>
          <w:sz w:val="28"/>
          <w:szCs w:val="28"/>
        </w:rPr>
        <w:t>)</w:t>
      </w:r>
      <w:r w:rsidRPr="00F8196A">
        <w:rPr>
          <w:sz w:val="28"/>
          <w:szCs w:val="28"/>
        </w:rPr>
        <w:t xml:space="preserve"> от 10 до 15 лет – 0,20;</w:t>
      </w:r>
    </w:p>
    <w:p w:rsidR="00B8456B" w:rsidRPr="00F8196A" w:rsidRDefault="00B8456B" w:rsidP="00D03829">
      <w:pPr>
        <w:tabs>
          <w:tab w:val="left" w:pos="9639"/>
        </w:tabs>
        <w:suppressAutoHyphens/>
        <w:ind w:firstLine="567"/>
        <w:rPr>
          <w:sz w:val="20"/>
          <w:szCs w:val="20"/>
        </w:rPr>
      </w:pPr>
      <w:r w:rsidRPr="00F8196A">
        <w:rPr>
          <w:sz w:val="28"/>
          <w:szCs w:val="28"/>
        </w:rPr>
        <w:t xml:space="preserve">при </w:t>
      </w:r>
      <w:r w:rsidR="00EB2ED9" w:rsidRPr="00F8196A">
        <w:rPr>
          <w:sz w:val="28"/>
          <w:szCs w:val="28"/>
        </w:rPr>
        <w:t>стаже работы (</w:t>
      </w:r>
      <w:r w:rsidRPr="00F8196A">
        <w:rPr>
          <w:sz w:val="28"/>
          <w:szCs w:val="28"/>
        </w:rPr>
        <w:t>выслуге лет</w:t>
      </w:r>
      <w:r w:rsidR="00EB2ED9" w:rsidRPr="00F8196A">
        <w:rPr>
          <w:sz w:val="28"/>
          <w:szCs w:val="28"/>
        </w:rPr>
        <w:t>)</w:t>
      </w:r>
      <w:r w:rsidRPr="00F8196A">
        <w:rPr>
          <w:sz w:val="28"/>
          <w:szCs w:val="28"/>
        </w:rPr>
        <w:t xml:space="preserve"> от 15 до 20 лет – 0,25;</w:t>
      </w:r>
    </w:p>
    <w:p w:rsidR="00B8456B" w:rsidRPr="00F8196A" w:rsidRDefault="00B8456B" w:rsidP="00D03829">
      <w:pPr>
        <w:tabs>
          <w:tab w:val="left" w:pos="9639"/>
        </w:tabs>
        <w:suppressAutoHyphens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 xml:space="preserve">при </w:t>
      </w:r>
      <w:r w:rsidR="00EB2ED9" w:rsidRPr="00F8196A">
        <w:rPr>
          <w:sz w:val="28"/>
          <w:szCs w:val="28"/>
        </w:rPr>
        <w:t>стаже работы (</w:t>
      </w:r>
      <w:r w:rsidRPr="00F8196A">
        <w:rPr>
          <w:sz w:val="28"/>
          <w:szCs w:val="28"/>
        </w:rPr>
        <w:t>выслуге лет</w:t>
      </w:r>
      <w:r w:rsidR="00EB2ED9" w:rsidRPr="00F8196A">
        <w:rPr>
          <w:sz w:val="28"/>
          <w:szCs w:val="28"/>
        </w:rPr>
        <w:t>)</w:t>
      </w:r>
      <w:r w:rsidRPr="00F8196A">
        <w:rPr>
          <w:sz w:val="28"/>
          <w:szCs w:val="28"/>
        </w:rPr>
        <w:t xml:space="preserve"> свыше 20 лет – 0,30.</w:t>
      </w:r>
    </w:p>
    <w:p w:rsidR="00EB2ED9" w:rsidRPr="00F8196A" w:rsidRDefault="00EB2ED9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Повышающий коэффициент за стаж работы (выслугу лет) устанавливаются с учетом обеспечения указанных выплат финансовыми средствами.</w:t>
      </w:r>
    </w:p>
    <w:p w:rsidR="00B8456B" w:rsidRPr="00F8196A" w:rsidRDefault="00422FBD" w:rsidP="00D03829">
      <w:pPr>
        <w:tabs>
          <w:tab w:val="left" w:pos="1360"/>
          <w:tab w:val="left" w:pos="9639"/>
        </w:tabs>
        <w:suppressAutoHyphens/>
        <w:ind w:firstLine="567"/>
        <w:jc w:val="both"/>
        <w:rPr>
          <w:sz w:val="27"/>
          <w:szCs w:val="27"/>
        </w:rPr>
      </w:pPr>
      <w:r w:rsidRPr="00F8196A">
        <w:rPr>
          <w:sz w:val="27"/>
          <w:szCs w:val="27"/>
        </w:rPr>
        <w:t>3.1.3</w:t>
      </w:r>
      <w:r w:rsidR="00B8456B" w:rsidRPr="00F8196A">
        <w:rPr>
          <w:sz w:val="27"/>
          <w:szCs w:val="27"/>
        </w:rPr>
        <w:t>. Повышающий коэффициент к окладу за качество выполняемых работ устанавливается работнику Учреждения, имеющему почетное звание, спортивное звание, разряд или ученую степень по основному профилю профессиональной деятельности, с целью стимулирования работников к качественному результату труда, профессиональному росту путем повышения профессионально</w:t>
      </w:r>
      <w:r w:rsidRPr="00F8196A">
        <w:rPr>
          <w:sz w:val="27"/>
          <w:szCs w:val="27"/>
        </w:rPr>
        <w:t>й квалификации и компетентности:</w:t>
      </w:r>
    </w:p>
    <w:p w:rsidR="00422FBD" w:rsidRPr="00F8196A" w:rsidRDefault="00422FB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0,80 - при н</w:t>
      </w:r>
      <w:r w:rsidR="00BB4EE1">
        <w:rPr>
          <w:sz w:val="28"/>
          <w:szCs w:val="28"/>
        </w:rPr>
        <w:t>аличии государственной награды «</w:t>
      </w:r>
      <w:r w:rsidRPr="00F8196A">
        <w:rPr>
          <w:sz w:val="28"/>
          <w:szCs w:val="28"/>
        </w:rPr>
        <w:t>За заслуги в развитии физической культуры и спорта</w:t>
      </w:r>
      <w:r w:rsidR="00150053">
        <w:rPr>
          <w:sz w:val="28"/>
          <w:szCs w:val="28"/>
        </w:rPr>
        <w:t>»</w:t>
      </w:r>
      <w:r w:rsidRPr="00F8196A">
        <w:rPr>
          <w:sz w:val="28"/>
          <w:szCs w:val="28"/>
        </w:rPr>
        <w:t xml:space="preserve"> или почетного звания, начинающегося со слова </w:t>
      </w:r>
      <w:r w:rsidR="00150053">
        <w:rPr>
          <w:sz w:val="28"/>
          <w:szCs w:val="28"/>
        </w:rPr>
        <w:t>«</w:t>
      </w:r>
      <w:r w:rsidRPr="00F8196A">
        <w:rPr>
          <w:sz w:val="28"/>
          <w:szCs w:val="28"/>
        </w:rPr>
        <w:t>Заслуженный</w:t>
      </w:r>
      <w:r w:rsidR="00150053">
        <w:rPr>
          <w:sz w:val="28"/>
          <w:szCs w:val="28"/>
        </w:rPr>
        <w:t>»</w:t>
      </w:r>
      <w:r w:rsidRPr="00F8196A">
        <w:rPr>
          <w:sz w:val="28"/>
          <w:szCs w:val="28"/>
        </w:rPr>
        <w:t>, и осущес</w:t>
      </w:r>
      <w:r w:rsidR="00150053">
        <w:rPr>
          <w:sz w:val="28"/>
          <w:szCs w:val="28"/>
        </w:rPr>
        <w:t>твлении деятельности в отрасли «</w:t>
      </w:r>
      <w:r w:rsidRPr="00F8196A">
        <w:rPr>
          <w:sz w:val="28"/>
          <w:szCs w:val="28"/>
        </w:rPr>
        <w:t>Физическая культура и спорт</w:t>
      </w:r>
      <w:r w:rsidR="00150053">
        <w:rPr>
          <w:sz w:val="28"/>
          <w:szCs w:val="28"/>
        </w:rPr>
        <w:t>»</w:t>
      </w:r>
      <w:r w:rsidRPr="00F8196A">
        <w:rPr>
          <w:sz w:val="28"/>
          <w:szCs w:val="28"/>
        </w:rPr>
        <w:t>;</w:t>
      </w:r>
    </w:p>
    <w:p w:rsidR="00422FBD" w:rsidRPr="00F8196A" w:rsidRDefault="0015005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0,40 - при наличии знаков «</w:t>
      </w:r>
      <w:r w:rsidR="00422FBD" w:rsidRPr="00F8196A">
        <w:rPr>
          <w:sz w:val="28"/>
          <w:szCs w:val="28"/>
        </w:rPr>
        <w:t>Отличник физической культуры и спорта</w:t>
      </w:r>
      <w:r>
        <w:rPr>
          <w:sz w:val="28"/>
          <w:szCs w:val="28"/>
        </w:rPr>
        <w:t>», «</w:t>
      </w:r>
      <w:r w:rsidR="00422FBD" w:rsidRPr="00F8196A">
        <w:rPr>
          <w:sz w:val="28"/>
          <w:szCs w:val="28"/>
        </w:rPr>
        <w:t>Почетный работник общего образования Российской Федерации</w:t>
      </w:r>
      <w:r>
        <w:rPr>
          <w:sz w:val="28"/>
          <w:szCs w:val="28"/>
        </w:rPr>
        <w:t>»</w:t>
      </w:r>
      <w:r w:rsidR="00422FBD" w:rsidRPr="00F8196A">
        <w:rPr>
          <w:sz w:val="28"/>
          <w:szCs w:val="28"/>
        </w:rPr>
        <w:t xml:space="preserve">" или званий </w:t>
      </w:r>
      <w:r>
        <w:rPr>
          <w:sz w:val="28"/>
          <w:szCs w:val="28"/>
        </w:rPr>
        <w:t>«</w:t>
      </w:r>
      <w:r w:rsidR="00422FBD" w:rsidRPr="00F8196A">
        <w:rPr>
          <w:sz w:val="28"/>
          <w:szCs w:val="28"/>
        </w:rPr>
        <w:t>Мастер спорта СССР международного класса</w:t>
      </w:r>
      <w:r>
        <w:rPr>
          <w:sz w:val="28"/>
          <w:szCs w:val="28"/>
        </w:rPr>
        <w:t>»</w:t>
      </w:r>
      <w:r w:rsidR="00422FBD" w:rsidRPr="00F8196A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="00422FBD" w:rsidRPr="00F8196A">
        <w:rPr>
          <w:sz w:val="28"/>
          <w:szCs w:val="28"/>
        </w:rPr>
        <w:t>Мастер спорта России международного класса</w:t>
      </w:r>
      <w:r>
        <w:rPr>
          <w:sz w:val="28"/>
          <w:szCs w:val="28"/>
        </w:rPr>
        <w:t>», «</w:t>
      </w:r>
      <w:r w:rsidR="00422FBD" w:rsidRPr="00F8196A">
        <w:rPr>
          <w:sz w:val="28"/>
          <w:szCs w:val="28"/>
        </w:rPr>
        <w:t>Гроссмейстер СССР</w:t>
      </w:r>
      <w:r>
        <w:rPr>
          <w:sz w:val="28"/>
          <w:szCs w:val="28"/>
        </w:rPr>
        <w:t>», «</w:t>
      </w:r>
      <w:r w:rsidR="00422FBD" w:rsidRPr="00F8196A">
        <w:rPr>
          <w:sz w:val="28"/>
          <w:szCs w:val="28"/>
        </w:rPr>
        <w:t>Гроссмейстер России</w:t>
      </w:r>
      <w:r>
        <w:rPr>
          <w:sz w:val="28"/>
          <w:szCs w:val="28"/>
        </w:rPr>
        <w:t>»</w:t>
      </w:r>
      <w:r w:rsidR="00422FBD" w:rsidRPr="00F8196A">
        <w:rPr>
          <w:sz w:val="28"/>
          <w:szCs w:val="28"/>
        </w:rPr>
        <w:t>;</w:t>
      </w:r>
    </w:p>
    <w:p w:rsidR="00B8456B" w:rsidRPr="00F8196A" w:rsidRDefault="00B8456B" w:rsidP="00D03829">
      <w:pPr>
        <w:tabs>
          <w:tab w:val="left" w:pos="567"/>
          <w:tab w:val="left" w:pos="9639"/>
        </w:tabs>
        <w:suppressAutoHyphens/>
        <w:ind w:firstLine="567"/>
        <w:jc w:val="both"/>
        <w:rPr>
          <w:sz w:val="20"/>
          <w:szCs w:val="20"/>
        </w:rPr>
      </w:pPr>
      <w:r w:rsidRPr="00F8196A">
        <w:rPr>
          <w:sz w:val="28"/>
          <w:szCs w:val="28"/>
        </w:rPr>
        <w:t>0,35 – при наличии ученой степени доктора наук (</w:t>
      </w:r>
      <w:proofErr w:type="gramStart"/>
      <w:r w:rsidRPr="00F8196A">
        <w:rPr>
          <w:sz w:val="28"/>
          <w:szCs w:val="28"/>
        </w:rPr>
        <w:t>с даты принятия</w:t>
      </w:r>
      <w:proofErr w:type="gramEnd"/>
      <w:r w:rsidRPr="00F8196A">
        <w:rPr>
          <w:sz w:val="28"/>
          <w:szCs w:val="28"/>
        </w:rPr>
        <w:t xml:space="preserve"> Высшей аттестационной комиссией Министерства образования и науки Российской Федерации (далее - ВАК) решения о выдаче диплома);</w:t>
      </w:r>
    </w:p>
    <w:p w:rsidR="00B8456B" w:rsidRPr="00F8196A" w:rsidRDefault="00B8456B" w:rsidP="00D03829">
      <w:pPr>
        <w:tabs>
          <w:tab w:val="left" w:pos="9639"/>
        </w:tabs>
        <w:suppressAutoHyphens/>
        <w:ind w:firstLine="567"/>
        <w:jc w:val="both"/>
        <w:rPr>
          <w:sz w:val="20"/>
          <w:szCs w:val="20"/>
        </w:rPr>
      </w:pPr>
      <w:r w:rsidRPr="00F8196A">
        <w:rPr>
          <w:sz w:val="28"/>
          <w:szCs w:val="28"/>
        </w:rPr>
        <w:lastRenderedPageBreak/>
        <w:t>0,25 – при наличии ученой степени кандидата наук (</w:t>
      </w:r>
      <w:proofErr w:type="gramStart"/>
      <w:r w:rsidRPr="00F8196A">
        <w:rPr>
          <w:sz w:val="28"/>
          <w:szCs w:val="28"/>
        </w:rPr>
        <w:t>с даты принятия</w:t>
      </w:r>
      <w:proofErr w:type="gramEnd"/>
      <w:r w:rsidRPr="00F8196A">
        <w:rPr>
          <w:sz w:val="28"/>
          <w:szCs w:val="28"/>
        </w:rPr>
        <w:t xml:space="preserve"> ВАК решения о выдаче диплома</w:t>
      </w:r>
      <w:r w:rsidR="00285C21" w:rsidRPr="00F8196A">
        <w:rPr>
          <w:sz w:val="28"/>
          <w:szCs w:val="28"/>
        </w:rPr>
        <w:t>);</w:t>
      </w:r>
    </w:p>
    <w:p w:rsidR="00B8456B" w:rsidRPr="00F8196A" w:rsidRDefault="00B8456B" w:rsidP="00D03829">
      <w:pPr>
        <w:tabs>
          <w:tab w:val="left" w:pos="9639"/>
        </w:tabs>
        <w:suppressAutoHyphens/>
        <w:ind w:firstLine="567"/>
        <w:jc w:val="both"/>
        <w:rPr>
          <w:sz w:val="20"/>
          <w:szCs w:val="20"/>
        </w:rPr>
      </w:pPr>
      <w:r w:rsidRPr="00F8196A">
        <w:rPr>
          <w:sz w:val="28"/>
          <w:szCs w:val="28"/>
        </w:rPr>
        <w:t>0,20 - при наличии высшей квалификационной категории, или звания, «Мастер спорта России», или звания «Мастер спорта СССР»;</w:t>
      </w:r>
    </w:p>
    <w:p w:rsidR="00B8456B" w:rsidRPr="00F8196A" w:rsidRDefault="00B8456B" w:rsidP="00D03829">
      <w:pPr>
        <w:tabs>
          <w:tab w:val="left" w:pos="9639"/>
        </w:tabs>
        <w:suppressAutoHyphens/>
        <w:ind w:firstLine="567"/>
        <w:jc w:val="both"/>
        <w:rPr>
          <w:sz w:val="20"/>
          <w:szCs w:val="20"/>
        </w:rPr>
      </w:pPr>
      <w:r w:rsidRPr="00F8196A">
        <w:rPr>
          <w:sz w:val="28"/>
          <w:szCs w:val="28"/>
        </w:rPr>
        <w:t>0,15 - при наличии первой квалификационной категории</w:t>
      </w:r>
      <w:r w:rsidR="00285C21" w:rsidRPr="00F8196A">
        <w:rPr>
          <w:sz w:val="28"/>
          <w:szCs w:val="28"/>
        </w:rPr>
        <w:t xml:space="preserve"> или спортивного разряда «Кандидат в мастера спорта»;</w:t>
      </w:r>
    </w:p>
    <w:p w:rsidR="00B8456B" w:rsidRPr="00F8196A" w:rsidRDefault="00B8456B" w:rsidP="00D03829">
      <w:pPr>
        <w:tabs>
          <w:tab w:val="left" w:pos="9639"/>
        </w:tabs>
        <w:suppressAutoHyphens/>
        <w:ind w:firstLine="567"/>
        <w:jc w:val="both"/>
        <w:rPr>
          <w:sz w:val="20"/>
          <w:szCs w:val="20"/>
        </w:rPr>
      </w:pPr>
      <w:r w:rsidRPr="00F8196A">
        <w:rPr>
          <w:sz w:val="28"/>
          <w:szCs w:val="28"/>
        </w:rPr>
        <w:t>0,10 - при наличии второй квалификационной категории.</w:t>
      </w:r>
    </w:p>
    <w:p w:rsidR="00B8456B" w:rsidRPr="00F8196A" w:rsidRDefault="00B8456B" w:rsidP="00D03829">
      <w:pPr>
        <w:tabs>
          <w:tab w:val="left" w:pos="8647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Повышающий коэффициент за качество выполнения работ </w:t>
      </w:r>
      <w:r w:rsidR="00285C21" w:rsidRPr="00F8196A">
        <w:rPr>
          <w:sz w:val="28"/>
          <w:szCs w:val="28"/>
        </w:rPr>
        <w:t>устанавливается</w:t>
      </w:r>
      <w:r w:rsidRPr="00F8196A">
        <w:rPr>
          <w:sz w:val="28"/>
          <w:szCs w:val="28"/>
        </w:rPr>
        <w:t xml:space="preserve"> по одному основ</w:t>
      </w:r>
      <w:r w:rsidR="00285C21" w:rsidRPr="00F8196A">
        <w:rPr>
          <w:sz w:val="28"/>
          <w:szCs w:val="28"/>
        </w:rPr>
        <w:t>анию, имеющему большее значение, с учетом обеспечения указанных</w:t>
      </w:r>
      <w:r w:rsidR="00804901" w:rsidRPr="00F8196A">
        <w:rPr>
          <w:sz w:val="28"/>
          <w:szCs w:val="28"/>
        </w:rPr>
        <w:t xml:space="preserve"> выплат финансовыми средствами.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3.2. Выплаты стимулирующего характера устанавливаются к должностным окладам как в процентах, так и в абсолютном размере.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Выплаты стимулирующего характера устанавливаются рабо</w:t>
      </w:r>
      <w:r w:rsidR="00321BEB">
        <w:rPr>
          <w:sz w:val="28"/>
          <w:szCs w:val="28"/>
        </w:rPr>
        <w:t>тнику с учетом разработанных в У</w:t>
      </w:r>
      <w:r w:rsidRPr="00F8196A">
        <w:rPr>
          <w:sz w:val="28"/>
          <w:szCs w:val="28"/>
        </w:rPr>
        <w:t xml:space="preserve">чреждении показателей и критериев оценки эффективности труда работников, включая механизм </w:t>
      </w:r>
      <w:proofErr w:type="gramStart"/>
      <w:r w:rsidRPr="00F8196A">
        <w:rPr>
          <w:sz w:val="28"/>
          <w:szCs w:val="28"/>
        </w:rPr>
        <w:t>увязки размера оплаты тр</w:t>
      </w:r>
      <w:r w:rsidR="00321BEB">
        <w:rPr>
          <w:sz w:val="28"/>
          <w:szCs w:val="28"/>
        </w:rPr>
        <w:t>уда работников</w:t>
      </w:r>
      <w:proofErr w:type="gramEnd"/>
      <w:r w:rsidR="00321BEB">
        <w:rPr>
          <w:sz w:val="28"/>
          <w:szCs w:val="28"/>
        </w:rPr>
        <w:t xml:space="preserve"> и руководителей У</w:t>
      </w:r>
      <w:r w:rsidRPr="00F8196A">
        <w:rPr>
          <w:sz w:val="28"/>
          <w:szCs w:val="28"/>
        </w:rPr>
        <w:t>чреждений с конкретными показателями качества и количества оказываемых услуг (выполняемых работ</w:t>
      </w:r>
      <w:r w:rsidR="003C2EB2">
        <w:rPr>
          <w:sz w:val="28"/>
          <w:szCs w:val="28"/>
        </w:rPr>
        <w:t>).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>Перечень видов выплат стимулирующего характера: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>3.2.1. Выплаты за интенсивность и высокие результаты работы: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>за высокие показатели результативности;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>за разработку, внедрение и применение в работе передовых методов труда, достижений науки;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>за выполнение особо важных или срочных работ (на срок их проведения);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>за сложность, напряженность и специфику выполняемой работы.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3.2.2. Выплаты за результативное участие в подготовке членов спортивной сборной команды </w:t>
      </w:r>
      <w:r w:rsidR="003C2EB2">
        <w:rPr>
          <w:sz w:val="28"/>
          <w:szCs w:val="28"/>
        </w:rPr>
        <w:t xml:space="preserve">муниципального образования Усть-Лабинский район </w:t>
      </w:r>
      <w:r w:rsidRPr="00F8196A">
        <w:rPr>
          <w:sz w:val="28"/>
          <w:szCs w:val="28"/>
        </w:rPr>
        <w:t xml:space="preserve">в официальных </w:t>
      </w:r>
      <w:r w:rsidR="003C2EB2">
        <w:rPr>
          <w:sz w:val="28"/>
          <w:szCs w:val="28"/>
        </w:rPr>
        <w:t>краевых</w:t>
      </w:r>
      <w:r w:rsidRPr="00F8196A">
        <w:rPr>
          <w:sz w:val="28"/>
          <w:szCs w:val="28"/>
        </w:rPr>
        <w:t xml:space="preserve"> соревнованиях</w:t>
      </w:r>
      <w:r w:rsidR="003C2EB2">
        <w:rPr>
          <w:sz w:val="28"/>
          <w:szCs w:val="28"/>
        </w:rPr>
        <w:t xml:space="preserve"> и первенстве Краснодарского края</w:t>
      </w:r>
      <w:r w:rsidR="003212A2">
        <w:rPr>
          <w:sz w:val="28"/>
          <w:szCs w:val="28"/>
        </w:rPr>
        <w:t>.</w:t>
      </w:r>
      <w:bookmarkStart w:id="7" w:name="_GoBack"/>
      <w:bookmarkEnd w:id="7"/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3.2.3. Другие в</w:t>
      </w:r>
      <w:r w:rsidR="00212629">
        <w:rPr>
          <w:sz w:val="28"/>
          <w:szCs w:val="28"/>
        </w:rPr>
        <w:t xml:space="preserve">иды выплат, установленные нормативно правовым актом </w:t>
      </w:r>
      <w:r w:rsidR="00270CD1">
        <w:rPr>
          <w:sz w:val="28"/>
          <w:szCs w:val="28"/>
        </w:rPr>
        <w:t xml:space="preserve">администрации муниципального образования Усть-Лабинский район. 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с учетом мнения выборного представительного органа работников.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К выплатам стимулирующего характера относятся выплаты, направленн</w:t>
      </w:r>
      <w:r w:rsidR="00321BEB">
        <w:rPr>
          <w:sz w:val="28"/>
          <w:szCs w:val="28"/>
        </w:rPr>
        <w:t>ые на стимулирование работника У</w:t>
      </w:r>
      <w:r w:rsidRPr="00F8196A">
        <w:rPr>
          <w:sz w:val="28"/>
          <w:szCs w:val="28"/>
        </w:rPr>
        <w:t>чреждения к качественному результату труда, а также поощрение за выполненную работу.</w:t>
      </w:r>
    </w:p>
    <w:p w:rsidR="00FC494A" w:rsidRPr="00F8196A" w:rsidRDefault="00FC494A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Размеры и условия осуществления выплат стимулирующего характера конкретизируются в</w:t>
      </w:r>
      <w:r w:rsidR="00321BEB">
        <w:rPr>
          <w:sz w:val="28"/>
          <w:szCs w:val="28"/>
        </w:rPr>
        <w:t xml:space="preserve"> трудовых договорах работников У</w:t>
      </w:r>
      <w:r w:rsidRPr="00F8196A">
        <w:rPr>
          <w:sz w:val="28"/>
          <w:szCs w:val="28"/>
        </w:rPr>
        <w:t>чреждения.</w:t>
      </w:r>
    </w:p>
    <w:p w:rsidR="001F00C3" w:rsidRPr="00F8196A" w:rsidRDefault="00476E60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Работникам У</w:t>
      </w:r>
      <w:r w:rsidR="001F00C3" w:rsidRPr="00F8196A">
        <w:rPr>
          <w:sz w:val="28"/>
          <w:szCs w:val="28"/>
        </w:rPr>
        <w:t>чреждения могут быть установлены премии и поощрительные выплаты разового характера.</w:t>
      </w:r>
    </w:p>
    <w:p w:rsidR="001F00C3" w:rsidRPr="00F8196A" w:rsidRDefault="00476E60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Работникам У</w:t>
      </w:r>
      <w:r w:rsidR="001F00C3" w:rsidRPr="00F8196A">
        <w:rPr>
          <w:sz w:val="28"/>
          <w:szCs w:val="28"/>
        </w:rPr>
        <w:t>чреждения могут быть установлены премии: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по итогам работы за период (месяц, квартал, полугодие, год);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за качество выполняемых работ;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за выполнение особо важных и срочных работ (поручений).</w:t>
      </w:r>
    </w:p>
    <w:p w:rsidR="001F00C3" w:rsidRPr="00F8196A" w:rsidRDefault="00476E60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Работникам Учреждения</w:t>
      </w:r>
      <w:r w:rsidR="001F00C3" w:rsidRPr="00F8196A">
        <w:rPr>
          <w:sz w:val="28"/>
          <w:szCs w:val="28"/>
        </w:rPr>
        <w:t xml:space="preserve"> могут быть установлены поощрительные выплаты разового характера: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за интенсивность и высокие результаты работы;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к нерабочим праздничным (</w:t>
      </w:r>
      <w:hyperlink r:id="rId9" w:anchor="/document/99/901807664/ZA00MC22MV/" w:tooltip="Статья 112. Нерабочие праздничные дни" w:history="1">
        <w:r w:rsidRPr="00F8196A">
          <w:rPr>
            <w:rStyle w:val="af4"/>
            <w:color w:val="auto"/>
            <w:sz w:val="28"/>
            <w:szCs w:val="28"/>
            <w:u w:val="none"/>
          </w:rPr>
          <w:t>статья</w:t>
        </w:r>
        <w:r w:rsidR="00A41203" w:rsidRPr="00F8196A">
          <w:rPr>
            <w:rStyle w:val="af4"/>
            <w:color w:val="auto"/>
            <w:sz w:val="28"/>
            <w:szCs w:val="28"/>
            <w:u w:val="none"/>
          </w:rPr>
          <w:t xml:space="preserve"> 112 Трудового кодекса</w:t>
        </w:r>
      </w:hyperlink>
      <w:r w:rsidR="00A41203" w:rsidRPr="00F8196A">
        <w:rPr>
          <w:sz w:val="28"/>
          <w:szCs w:val="28"/>
        </w:rPr>
        <w:t xml:space="preserve"> Российской Федерации),</w:t>
      </w:r>
      <w:r w:rsidRPr="00F8196A">
        <w:rPr>
          <w:sz w:val="28"/>
          <w:szCs w:val="28"/>
        </w:rPr>
        <w:t xml:space="preserve"> профессиональным </w:t>
      </w:r>
      <w:r w:rsidR="00A41203" w:rsidRPr="00F8196A">
        <w:rPr>
          <w:sz w:val="28"/>
          <w:szCs w:val="28"/>
        </w:rPr>
        <w:t>праздничным и памятным дням</w:t>
      </w:r>
      <w:r w:rsidRPr="00F8196A">
        <w:rPr>
          <w:sz w:val="28"/>
          <w:szCs w:val="28"/>
        </w:rPr>
        <w:t>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к юбилеям (достижению 50-, 55-, 60-, 65-, 70-летнего возраста).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Премирование и выплата поощрений разового характера осуществляется по решению руководителя </w:t>
      </w:r>
      <w:r w:rsidR="00A41203" w:rsidRPr="00F8196A">
        <w:rPr>
          <w:sz w:val="28"/>
          <w:szCs w:val="28"/>
        </w:rPr>
        <w:t>У</w:t>
      </w:r>
      <w:r w:rsidRPr="00F8196A">
        <w:rPr>
          <w:sz w:val="28"/>
          <w:szCs w:val="28"/>
        </w:rPr>
        <w:t>чреждения в пределах средств, предусмотрен</w:t>
      </w:r>
      <w:r w:rsidR="00476E60">
        <w:rPr>
          <w:sz w:val="28"/>
          <w:szCs w:val="28"/>
        </w:rPr>
        <w:t>ных на оплату труда работников У</w:t>
      </w:r>
      <w:r w:rsidRPr="00F8196A">
        <w:rPr>
          <w:sz w:val="28"/>
          <w:szCs w:val="28"/>
        </w:rPr>
        <w:t>чреждения, а также средств от иной приносящей доход деятельности.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Размер премии и поощрительной выплаты разового характера может определяться как в процентах к должн</w:t>
      </w:r>
      <w:r w:rsidR="00476E60">
        <w:rPr>
          <w:sz w:val="28"/>
          <w:szCs w:val="28"/>
        </w:rPr>
        <w:t>остному окладу работников У</w:t>
      </w:r>
      <w:r w:rsidRPr="00F8196A">
        <w:rPr>
          <w:sz w:val="28"/>
          <w:szCs w:val="28"/>
        </w:rPr>
        <w:t xml:space="preserve">чреждения, так и в абсолютном размере и максимальными размерами не ограничивается, за исключением </w:t>
      </w:r>
      <w:hyperlink r:id="rId10" w:anchor="/document/81/12061789/" w:history="1">
        <w:r w:rsidRPr="00F8196A">
          <w:rPr>
            <w:rStyle w:val="af4"/>
            <w:color w:val="auto"/>
            <w:sz w:val="28"/>
            <w:szCs w:val="28"/>
            <w:u w:val="none"/>
          </w:rPr>
          <w:t>подпункта 3.3.2</w:t>
        </w:r>
      </w:hyperlink>
      <w:r w:rsidRPr="00F8196A">
        <w:rPr>
          <w:sz w:val="28"/>
          <w:szCs w:val="28"/>
        </w:rPr>
        <w:t xml:space="preserve"> настоящего пункта. 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3.3.1. Премия по итогам работы за период (месяц, квартал, полугодие, год) может выплачиватьс</w:t>
      </w:r>
      <w:r w:rsidR="003C0AAF">
        <w:rPr>
          <w:sz w:val="28"/>
          <w:szCs w:val="28"/>
        </w:rPr>
        <w:t>я с целью поощрения работников У</w:t>
      </w:r>
      <w:r w:rsidRPr="00F8196A">
        <w:rPr>
          <w:sz w:val="28"/>
          <w:szCs w:val="28"/>
        </w:rPr>
        <w:t>чреждения за общие результаты труда по итогам работы.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При премировании учитываются: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высокие спортивные результаты на краевых, всероссийских и международных соревнованиях;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успешное и доброс</w:t>
      </w:r>
      <w:r w:rsidR="003C0AAF">
        <w:rPr>
          <w:sz w:val="28"/>
          <w:szCs w:val="28"/>
        </w:rPr>
        <w:t>овестное исполнение работником У</w:t>
      </w:r>
      <w:r w:rsidRPr="00F8196A">
        <w:rPr>
          <w:sz w:val="28"/>
          <w:szCs w:val="28"/>
        </w:rPr>
        <w:t>чреждения своих должностных обязанностей в соответствующем периоде;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качественная подготовка и проведение мероприятий, связ</w:t>
      </w:r>
      <w:r w:rsidR="003C0AAF">
        <w:rPr>
          <w:sz w:val="28"/>
          <w:szCs w:val="28"/>
        </w:rPr>
        <w:t>анных с уставной деятельностью У</w:t>
      </w:r>
      <w:r w:rsidRPr="00F8196A">
        <w:rPr>
          <w:sz w:val="28"/>
          <w:szCs w:val="28"/>
        </w:rPr>
        <w:t>чреждения;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выполнение порученной работы, связанной с обеспечением рабочего проц</w:t>
      </w:r>
      <w:r w:rsidR="00637C28">
        <w:rPr>
          <w:sz w:val="28"/>
          <w:szCs w:val="28"/>
        </w:rPr>
        <w:t>есса или уставной деятельности У</w:t>
      </w:r>
      <w:r w:rsidRPr="00F8196A">
        <w:rPr>
          <w:sz w:val="28"/>
          <w:szCs w:val="28"/>
        </w:rPr>
        <w:t>чреждения;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качественная подготовка и своевременная сдача отчетности;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участие в течение месяца в выполнении важных работ и мероприятий.</w:t>
      </w:r>
    </w:p>
    <w:p w:rsidR="001F00C3" w:rsidRPr="00F8196A" w:rsidRDefault="00637C28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увольнении работника У</w:t>
      </w:r>
      <w:r w:rsidR="001F00C3" w:rsidRPr="00F8196A">
        <w:rPr>
          <w:sz w:val="28"/>
          <w:szCs w:val="28"/>
        </w:rPr>
        <w:t>чреждения по его инициативе до истечения календарного месяца премия по итогам работы за этот месяц не выплачивается.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3.3.2. Премия за качество выполняемых </w:t>
      </w:r>
      <w:r w:rsidR="00775064">
        <w:rPr>
          <w:sz w:val="28"/>
          <w:szCs w:val="28"/>
        </w:rPr>
        <w:t>работ выплачивается работникам У</w:t>
      </w:r>
      <w:r w:rsidRPr="00F8196A">
        <w:rPr>
          <w:sz w:val="28"/>
          <w:szCs w:val="28"/>
        </w:rPr>
        <w:t>чреждения единовременно в размере: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пяти базовых должностных окладов при: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8196A">
        <w:rPr>
          <w:sz w:val="28"/>
          <w:szCs w:val="28"/>
        </w:rPr>
        <w:t>поощрении Президентом Российской Федерации, Правительством Российской Федерации, Законодательным Собранием Краснодарского края, главой администрации (губернатором) Краснодарского края, органами исполнительной власти Краснодарского края, присвоении почетных званий Российской Федерации, Краснодарского края, награждении орденами и медалями Российской Федерации, Краснодарского края;</w:t>
      </w:r>
      <w:proofErr w:type="gramEnd"/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трех базовых должностных окладов при награждении Почетной грамотой федерального органа исполнительной власти в области</w:t>
      </w:r>
      <w:r w:rsidR="00A41203" w:rsidRPr="00F8196A">
        <w:rPr>
          <w:sz w:val="28"/>
          <w:szCs w:val="28"/>
        </w:rPr>
        <w:t xml:space="preserve"> образования,</w:t>
      </w:r>
      <w:r w:rsidRPr="00F8196A">
        <w:rPr>
          <w:sz w:val="28"/>
          <w:szCs w:val="28"/>
        </w:rPr>
        <w:t xml:space="preserve"> физической культуры и спорта, органа исполнительной власти субъекта Российской Федерации в области</w:t>
      </w:r>
      <w:r w:rsidR="009A3384">
        <w:rPr>
          <w:sz w:val="28"/>
          <w:szCs w:val="28"/>
        </w:rPr>
        <w:t xml:space="preserve"> образования,</w:t>
      </w:r>
      <w:r w:rsidRPr="00F8196A">
        <w:rPr>
          <w:sz w:val="28"/>
          <w:szCs w:val="28"/>
        </w:rPr>
        <w:t xml:space="preserve"> физической культуры и спорта.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lastRenderedPageBreak/>
        <w:t>3.3.3. Премия за выполнение особо важных и срочных работ (пору</w:t>
      </w:r>
      <w:r w:rsidR="00A41203" w:rsidRPr="00F8196A">
        <w:rPr>
          <w:sz w:val="28"/>
          <w:szCs w:val="28"/>
        </w:rPr>
        <w:t>чений) выплачивается работнику У</w:t>
      </w:r>
      <w:r w:rsidRPr="00F8196A">
        <w:rPr>
          <w:sz w:val="28"/>
          <w:szCs w:val="28"/>
        </w:rPr>
        <w:t>чреждения единовременно по итогам выполнения особо важных и срочных работ (поручений) с целью поощрения работника за оперативность и качественный результат труда.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3.3.4. Поощрительные выплаты разового характера за интенсивность и высокие результаты </w:t>
      </w:r>
      <w:r w:rsidR="00775064">
        <w:rPr>
          <w:sz w:val="28"/>
          <w:szCs w:val="28"/>
        </w:rPr>
        <w:t>работы выплачивается работнику У</w:t>
      </w:r>
      <w:r w:rsidRPr="00F8196A">
        <w:rPr>
          <w:sz w:val="28"/>
          <w:szCs w:val="28"/>
        </w:rPr>
        <w:t>чреждения единовременно.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При поощрении учитываются: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интенсивность и напряженность работы;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</w:t>
      </w:r>
      <w:r w:rsidR="00775064">
        <w:rPr>
          <w:sz w:val="28"/>
          <w:szCs w:val="28"/>
        </w:rPr>
        <w:t>ионных систем жизнеобеспечения У</w:t>
      </w:r>
      <w:r w:rsidRPr="00F8196A">
        <w:rPr>
          <w:sz w:val="28"/>
          <w:szCs w:val="28"/>
        </w:rPr>
        <w:t>чреждения);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организация и проведение мероприятий, направленных на</w:t>
      </w:r>
      <w:r w:rsidR="00775064">
        <w:rPr>
          <w:sz w:val="28"/>
          <w:szCs w:val="28"/>
        </w:rPr>
        <w:t xml:space="preserve"> повышение авторитета и имиджа У</w:t>
      </w:r>
      <w:r w:rsidRPr="00F8196A">
        <w:rPr>
          <w:sz w:val="28"/>
          <w:szCs w:val="28"/>
        </w:rPr>
        <w:t>чреждения среди населения.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Поощрение за интенсивность и высокие результаты раб</w:t>
      </w:r>
      <w:r w:rsidR="00775064">
        <w:rPr>
          <w:sz w:val="28"/>
          <w:szCs w:val="28"/>
        </w:rPr>
        <w:t>оты не применяется к работнику У</w:t>
      </w:r>
      <w:r w:rsidRPr="00F8196A">
        <w:rPr>
          <w:sz w:val="28"/>
          <w:szCs w:val="28"/>
        </w:rPr>
        <w:t xml:space="preserve">чреждения, которому установлена соответствующая выплата стимулирующего характера в соответствии с </w:t>
      </w:r>
      <w:hyperlink r:id="rId11" w:anchor="/document/81/11171288/kras_133509/" w:history="1">
        <w:r w:rsidRPr="00F8196A">
          <w:rPr>
            <w:rStyle w:val="af4"/>
            <w:color w:val="auto"/>
            <w:sz w:val="28"/>
            <w:szCs w:val="28"/>
            <w:u w:val="none"/>
          </w:rPr>
          <w:t>пунктом 3.2</w:t>
        </w:r>
      </w:hyperlink>
      <w:r w:rsidRPr="00F8196A">
        <w:rPr>
          <w:sz w:val="28"/>
          <w:szCs w:val="28"/>
        </w:rPr>
        <w:t xml:space="preserve"> настоящего Положения.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3.3.5. Премии и поощрительные выплаты разового характера,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другого.</w:t>
      </w:r>
    </w:p>
    <w:p w:rsidR="001F00C3" w:rsidRPr="00F8196A" w:rsidRDefault="001F00C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3.4. Работникам может быть выплачена материальная помощь в пределах утвержденного фонда оплаты труда на соответствующий финансовый год и за счет средств от иной приносящей доход деятельности. Решение о ее выплате и конкретных р</w:t>
      </w:r>
      <w:r w:rsidR="00694F91" w:rsidRPr="00F8196A">
        <w:rPr>
          <w:sz w:val="28"/>
          <w:szCs w:val="28"/>
        </w:rPr>
        <w:t>азмерах принимает руководитель У</w:t>
      </w:r>
      <w:r w:rsidRPr="00F8196A">
        <w:rPr>
          <w:sz w:val="28"/>
          <w:szCs w:val="28"/>
        </w:rPr>
        <w:t>чреждения на основании п</w:t>
      </w:r>
      <w:r w:rsidR="00694F91" w:rsidRPr="00F8196A">
        <w:rPr>
          <w:sz w:val="28"/>
          <w:szCs w:val="28"/>
        </w:rPr>
        <w:t>исьменного заявления работника У</w:t>
      </w:r>
      <w:r w:rsidRPr="00F8196A">
        <w:rPr>
          <w:sz w:val="28"/>
          <w:szCs w:val="28"/>
        </w:rPr>
        <w:t>чреждения.</w:t>
      </w:r>
    </w:p>
    <w:p w:rsidR="00A72077" w:rsidRPr="00F8196A" w:rsidRDefault="00A72077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Материальная помощь выплачивается в следующих случаях:</w:t>
      </w:r>
    </w:p>
    <w:p w:rsidR="00A72077" w:rsidRPr="00F8196A" w:rsidRDefault="00A72077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а) в случае смерти близкого родственника или работника (в случае смерти работника Учреждения материальная помощь оказывается ближайшим родственникам по письменному заявлению на имя руководителя Учреждения (при представлении свидетельства о смерти и документов, подтверждающих родство);</w:t>
      </w:r>
    </w:p>
    <w:p w:rsidR="00A72077" w:rsidRPr="00F8196A" w:rsidRDefault="00A72077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б) в случае рождения ребенка (при представлении свидетельства о рождении ребенка);</w:t>
      </w:r>
    </w:p>
    <w:p w:rsidR="00A72077" w:rsidRPr="00F8196A" w:rsidRDefault="00A72077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в) особой нуждаемости в лечении и восстановлении здоровья в связи с увечьем (ранением, травмой, контузией), заболеванием, несчастным случаем,</w:t>
      </w:r>
      <w:r w:rsidR="00D03829">
        <w:rPr>
          <w:sz w:val="28"/>
          <w:szCs w:val="28"/>
        </w:rPr>
        <w:t xml:space="preserve"> </w:t>
      </w:r>
      <w:r w:rsidRPr="00F8196A">
        <w:rPr>
          <w:sz w:val="28"/>
          <w:szCs w:val="28"/>
        </w:rPr>
        <w:t>аварией (при представлении соответствующих медицинских справок, заключении и других подтверждающих документов);</w:t>
      </w:r>
    </w:p>
    <w:p w:rsidR="00A72077" w:rsidRPr="00F8196A" w:rsidRDefault="00A72077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г) утраты личного имущества в результате пожара или стихийного бедствия либо в результате противоправных действий третьих лиц (при представлении справок из соответствующих органов местного самоуправления, внутренних дел, противопожарной службы и другого);</w:t>
      </w:r>
    </w:p>
    <w:p w:rsidR="00A72077" w:rsidRPr="00F8196A" w:rsidRDefault="00A72077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F8196A">
        <w:rPr>
          <w:sz w:val="28"/>
          <w:szCs w:val="28"/>
        </w:rPr>
        <w:lastRenderedPageBreak/>
        <w:t>д</w:t>
      </w:r>
      <w:proofErr w:type="spellEnd"/>
      <w:r w:rsidRPr="00F8196A">
        <w:rPr>
          <w:sz w:val="28"/>
          <w:szCs w:val="28"/>
        </w:rPr>
        <w:t>) при несчастных случаях с временной утратой трудоспособности более 4 месяцев и установлении инвалидности, получении профессионального заболевания</w:t>
      </w:r>
      <w:r w:rsidR="002757FE">
        <w:rPr>
          <w:sz w:val="28"/>
          <w:szCs w:val="28"/>
        </w:rPr>
        <w:t>.</w:t>
      </w:r>
    </w:p>
    <w:p w:rsidR="00715510" w:rsidRPr="00F8196A" w:rsidRDefault="00ED2302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</w:t>
      </w:r>
      <w:r w:rsidR="00A72077" w:rsidRPr="00F8196A">
        <w:rPr>
          <w:sz w:val="28"/>
          <w:szCs w:val="28"/>
        </w:rPr>
        <w:t xml:space="preserve"> и количество</w:t>
      </w:r>
      <w:r>
        <w:rPr>
          <w:sz w:val="28"/>
          <w:szCs w:val="28"/>
        </w:rPr>
        <w:t xml:space="preserve"> материальной помощи работнику У</w:t>
      </w:r>
      <w:r w:rsidR="00A72077" w:rsidRPr="00F8196A">
        <w:rPr>
          <w:sz w:val="28"/>
          <w:szCs w:val="28"/>
        </w:rPr>
        <w:t>чреждения максимальным размером не ограничивается.</w:t>
      </w:r>
    </w:p>
    <w:p w:rsidR="00694F91" w:rsidRPr="00F8196A" w:rsidRDefault="00694F91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3.5. При формировании оплаты труда тренерам-преподавателям устанавливаются следующие доплаты стимулирующего характера:</w:t>
      </w:r>
    </w:p>
    <w:p w:rsidR="00694F91" w:rsidRPr="00F8196A" w:rsidRDefault="00694F91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8196A">
        <w:rPr>
          <w:sz w:val="28"/>
          <w:szCs w:val="28"/>
        </w:rPr>
        <w:t>норматив оплаты труда</w:t>
      </w:r>
      <w:r w:rsidR="00BD3E3F" w:rsidRPr="00F8196A">
        <w:rPr>
          <w:sz w:val="28"/>
          <w:szCs w:val="28"/>
        </w:rPr>
        <w:t xml:space="preserve"> за подготовку обучающихся на этапах спортивной подготовки, установленный в зависимости от численного состава обучающихся на этапах спортивной подготовки по группам видов спорта (приложение 3 к Положению);</w:t>
      </w:r>
      <w:proofErr w:type="gramEnd"/>
    </w:p>
    <w:p w:rsidR="00BD3E3F" w:rsidRPr="00F8196A" w:rsidRDefault="00BD3E3F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8196A">
        <w:rPr>
          <w:sz w:val="28"/>
          <w:szCs w:val="28"/>
        </w:rPr>
        <w:t>норматив оплаты труда за подготовку спортсмена (обучающегося, установленный в зависимости от показанного спортсменом (обучающимся) спортивного результата (приложение 4 к Положению).</w:t>
      </w:r>
      <w:proofErr w:type="gramEnd"/>
    </w:p>
    <w:p w:rsidR="00BD3E3F" w:rsidRPr="00F8196A" w:rsidRDefault="00BD3E3F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Условия оплаты труда тренеров</w:t>
      </w:r>
      <w:r w:rsidR="00013DDC" w:rsidRPr="00F8196A">
        <w:rPr>
          <w:sz w:val="28"/>
          <w:szCs w:val="28"/>
        </w:rPr>
        <w:t>-</w:t>
      </w:r>
      <w:r w:rsidRPr="00F8196A">
        <w:rPr>
          <w:sz w:val="28"/>
          <w:szCs w:val="28"/>
        </w:rPr>
        <w:t>преподавателей, в том числе порядок и условия осуществления им доплат стимулирующего характера, устанавливаются в соответствии с разделом 6 Положения.</w:t>
      </w:r>
    </w:p>
    <w:p w:rsidR="00A72077" w:rsidRPr="00F8196A" w:rsidRDefault="00A72077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E12ED" w:rsidRPr="00F8196A" w:rsidRDefault="004E12ED" w:rsidP="00D03829">
      <w:pPr>
        <w:tabs>
          <w:tab w:val="left" w:pos="1380"/>
          <w:tab w:val="left" w:pos="9639"/>
        </w:tabs>
        <w:suppressAutoHyphens/>
        <w:ind w:firstLine="567"/>
        <w:jc w:val="center"/>
        <w:rPr>
          <w:b/>
          <w:sz w:val="28"/>
          <w:szCs w:val="28"/>
        </w:rPr>
      </w:pPr>
      <w:r w:rsidRPr="00F8196A">
        <w:rPr>
          <w:b/>
          <w:sz w:val="28"/>
          <w:szCs w:val="28"/>
        </w:rPr>
        <w:t>4. Порядок и условия установления выплат компенсационного характера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4.1. Выплаты компенсационного характера устанавливаются к окладам (должностным окладам), ставкам заработной платы работников по соответствующим профессиональным квалификационным группам в процентах к окладам (должностным окладам), ставк</w:t>
      </w:r>
      <w:r w:rsidR="00270A8C">
        <w:rPr>
          <w:sz w:val="28"/>
          <w:szCs w:val="28"/>
        </w:rPr>
        <w:t>ам заработной платы работников.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При этом работодатели принимают меры по проведению специальной оценки условий труда с целью разработки и реализации программы действий по обеспечению безопасных условий и охраны труда.</w:t>
      </w:r>
    </w:p>
    <w:p w:rsidR="00270A8C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4.2. Перечень видов выплат компенсационного характера.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4.</w:t>
      </w:r>
      <w:r w:rsidR="00270A8C">
        <w:rPr>
          <w:sz w:val="28"/>
          <w:szCs w:val="28"/>
        </w:rPr>
        <w:t>2.1. Выплаты работникам, заняты</w:t>
      </w:r>
      <w:r w:rsidR="00ED2302">
        <w:rPr>
          <w:sz w:val="28"/>
          <w:szCs w:val="28"/>
        </w:rPr>
        <w:t>м</w:t>
      </w:r>
      <w:r w:rsidRPr="00F8196A">
        <w:rPr>
          <w:sz w:val="28"/>
          <w:szCs w:val="28"/>
        </w:rPr>
        <w:t xml:space="preserve">на  </w:t>
      </w:r>
      <w:proofErr w:type="gramStart"/>
      <w:r w:rsidRPr="00F8196A">
        <w:rPr>
          <w:sz w:val="28"/>
          <w:szCs w:val="28"/>
        </w:rPr>
        <w:t>работах</w:t>
      </w:r>
      <w:proofErr w:type="gramEnd"/>
      <w:r w:rsidRPr="00F8196A">
        <w:rPr>
          <w:sz w:val="28"/>
          <w:szCs w:val="28"/>
        </w:rPr>
        <w:t xml:space="preserve"> с вредными и (или) опасными и иными особыми условиями труда.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4.2.2. Выплаты специалистам за работу в сельской местности.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4.2.3. Выплаты за работу в условиях, отклоняющихся от нормальных: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при выполнении работ различной квалификации;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за совмещение профессий (должностей), расширение зон обслуживания;</w:t>
      </w:r>
    </w:p>
    <w:p w:rsidR="00962F69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за исполнение обязанностей временно отсутствующего работника без освобождения от основной работы, определенной трудовым договором;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за сверхурочную работу;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за работу в ночное время;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за работу в выходные или нерабочие праздничные дни;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за работу в условиях с разделением рабочего дня, смены на части;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при выполнении работ в других условиях, отклоняющихся от нормальных.</w:t>
      </w:r>
    </w:p>
    <w:p w:rsidR="00962F69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Выплаты компенсационного характера, размеры и условия их осуществления устанавливаются коллективными договорами, соглашениями, локальными нормативными актами в соответствии с трудовым </w:t>
      </w:r>
      <w:r w:rsidRPr="00F8196A">
        <w:rPr>
          <w:sz w:val="28"/>
          <w:szCs w:val="28"/>
        </w:rPr>
        <w:lastRenderedPageBreak/>
        <w:t>законодательством и иными нормативными правовыми актами, содержащими нормы трудового права.</w:t>
      </w:r>
    </w:p>
    <w:p w:rsidR="004E12ED" w:rsidRPr="00F8196A" w:rsidRDefault="00962F6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57F00">
        <w:rPr>
          <w:sz w:val="28"/>
          <w:szCs w:val="28"/>
        </w:rPr>
        <w:t>Выплаты компенсационного характера работникам,</w:t>
      </w:r>
      <w:r w:rsidR="00E95DF9">
        <w:rPr>
          <w:sz w:val="28"/>
          <w:szCs w:val="28"/>
        </w:rPr>
        <w:t xml:space="preserve"> занятым</w:t>
      </w:r>
      <w:r w:rsidRPr="00857F00">
        <w:rPr>
          <w:sz w:val="28"/>
          <w:szCs w:val="28"/>
        </w:rPr>
        <w:t>на  работах с вредными и (или) опасными условиями труда, устанавливаются в соответствии со </w:t>
      </w:r>
      <w:hyperlink r:id="rId12" w:anchor="/document/99/901807664/ZA00MKU2OM/" w:tooltip="Статья 147. Оплата труда работников, занятых на работах с вредными и (или) опасными условиями труда" w:history="1">
        <w:r w:rsidRPr="00857F00">
          <w:rPr>
            <w:rStyle w:val="af4"/>
            <w:color w:val="auto"/>
            <w:sz w:val="28"/>
            <w:szCs w:val="28"/>
            <w:u w:val="none"/>
          </w:rPr>
          <w:t>статьей 147</w:t>
        </w:r>
      </w:hyperlink>
      <w:r w:rsidRPr="00857F00">
        <w:rPr>
          <w:sz w:val="28"/>
          <w:szCs w:val="28"/>
        </w:rPr>
        <w:t xml:space="preserve"> Трудово</w:t>
      </w:r>
      <w:r w:rsidR="00270A8C">
        <w:rPr>
          <w:sz w:val="28"/>
          <w:szCs w:val="28"/>
        </w:rPr>
        <w:t>г</w:t>
      </w:r>
      <w:r w:rsidR="004F36C9">
        <w:rPr>
          <w:sz w:val="28"/>
          <w:szCs w:val="28"/>
        </w:rPr>
        <w:t>о кодекса Российской Федерации в размере -</w:t>
      </w:r>
      <w:r w:rsidR="00270A8C">
        <w:rPr>
          <w:sz w:val="28"/>
          <w:szCs w:val="28"/>
        </w:rPr>
        <w:t xml:space="preserve"> 4 %.</w:t>
      </w:r>
      <w:r w:rsidR="0028166E">
        <w:rPr>
          <w:sz w:val="28"/>
          <w:szCs w:val="28"/>
        </w:rPr>
        <w:t xml:space="preserve"> Конкретные размеры повышения оплаты труда устанавливаются работодателем с учетом мнения представительного органа работников в порядке, установленном статьей 372 </w:t>
      </w:r>
      <w:r w:rsidR="0028166E" w:rsidRPr="00857F00">
        <w:rPr>
          <w:sz w:val="28"/>
          <w:szCs w:val="28"/>
        </w:rPr>
        <w:t>Трудово</w:t>
      </w:r>
      <w:r w:rsidR="0028166E">
        <w:rPr>
          <w:sz w:val="28"/>
          <w:szCs w:val="28"/>
        </w:rPr>
        <w:t>го кодекса Российской Федерации для принятия локальных нормативных актов, либо коллективным договором, трудовы</w:t>
      </w:r>
      <w:r w:rsidR="004F36C9">
        <w:rPr>
          <w:sz w:val="28"/>
          <w:szCs w:val="28"/>
        </w:rPr>
        <w:t>м договором.</w:t>
      </w:r>
      <w:proofErr w:type="gramEnd"/>
    </w:p>
    <w:p w:rsidR="004E12ED" w:rsidRPr="00F8196A" w:rsidRDefault="004E12ED" w:rsidP="00D03829">
      <w:pPr>
        <w:tabs>
          <w:tab w:val="left" w:pos="1472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4.2.</w:t>
      </w:r>
      <w:r w:rsidR="00EA1F31">
        <w:rPr>
          <w:sz w:val="28"/>
          <w:szCs w:val="28"/>
        </w:rPr>
        <w:t>4.</w:t>
      </w:r>
      <w:r w:rsidRPr="00F8196A">
        <w:rPr>
          <w:sz w:val="28"/>
          <w:szCs w:val="28"/>
        </w:rPr>
        <w:t xml:space="preserve"> Специалистам, работающим в сельской местности, устанавливается выплата в размере 25 процентов к окладу (должностному окладу), ставкам  заработной платы.</w:t>
      </w:r>
    </w:p>
    <w:p w:rsidR="004E12ED" w:rsidRPr="00F8196A" w:rsidRDefault="004E12ED" w:rsidP="00D03829">
      <w:pPr>
        <w:tabs>
          <w:tab w:val="left" w:pos="1300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Работникам Учреждения, непосредственно работающим с инвалидами и лицами с ограниченными возможностями здоровья, устанавливается выплата в размере 20 процентов к должностному окладу.</w:t>
      </w:r>
    </w:p>
    <w:p w:rsidR="004E6B27" w:rsidRPr="00F8196A" w:rsidRDefault="004E6B27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8196A">
        <w:rPr>
          <w:sz w:val="28"/>
          <w:szCs w:val="28"/>
        </w:rPr>
        <w:t>Выплаты компенсационного характера работникам в других случаях выполнения работ в условиях, отклоняющихся от нормальных, устанавливаются с </w:t>
      </w:r>
      <w:r w:rsidRPr="00EC3679">
        <w:rPr>
          <w:sz w:val="28"/>
          <w:szCs w:val="28"/>
        </w:rPr>
        <w:t xml:space="preserve">учетом </w:t>
      </w:r>
      <w:hyperlink r:id="rId13" w:anchor="/document/99/901807664/ZA00MA22MU/" w:tooltip="Статья 149. Оплата труда в других случаях выполнения работ в условиях, отклоняющихся от нормальных" w:history="1">
        <w:r w:rsidRPr="00EC3679">
          <w:rPr>
            <w:rStyle w:val="af4"/>
            <w:color w:val="auto"/>
            <w:sz w:val="28"/>
            <w:szCs w:val="28"/>
            <w:u w:val="none"/>
          </w:rPr>
          <w:t>статьи 149</w:t>
        </w:r>
      </w:hyperlink>
      <w:r w:rsidRPr="00F8196A">
        <w:rPr>
          <w:sz w:val="28"/>
          <w:szCs w:val="28"/>
        </w:rPr>
        <w:t xml:space="preserve"> Трудового кодекса Российской Федерации.</w:t>
      </w:r>
      <w:proofErr w:type="gramEnd"/>
    </w:p>
    <w:p w:rsidR="000B2BCE" w:rsidRDefault="004E6B27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b/>
        </w:rPr>
      </w:pPr>
      <w:r w:rsidRPr="00F8196A">
        <w:rPr>
          <w:sz w:val="28"/>
          <w:szCs w:val="28"/>
        </w:rPr>
        <w:t>Размеры и условия осуществления выплат компенсационного характера конкретизируются в трудовых договора</w:t>
      </w:r>
      <w:r w:rsidR="003672DB">
        <w:rPr>
          <w:sz w:val="28"/>
          <w:szCs w:val="28"/>
        </w:rPr>
        <w:t>х работников, но не могут быть ниже установленных трудовым законодательством и иными нормативными правовыми актами, содержащими нормы трудового права.</w:t>
      </w:r>
    </w:p>
    <w:p w:rsidR="00682ECE" w:rsidRPr="004F36C9" w:rsidRDefault="00682ECE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03BC6" w:rsidRDefault="000B2BCE" w:rsidP="00D03829">
      <w:pPr>
        <w:tabs>
          <w:tab w:val="left" w:pos="9639"/>
        </w:tabs>
        <w:suppressAutoHyphens/>
        <w:ind w:firstLine="567"/>
        <w:jc w:val="center"/>
        <w:rPr>
          <w:b/>
          <w:sz w:val="28"/>
          <w:szCs w:val="28"/>
        </w:rPr>
      </w:pPr>
      <w:r w:rsidRPr="00F8196A">
        <w:rPr>
          <w:b/>
          <w:sz w:val="28"/>
          <w:szCs w:val="28"/>
        </w:rPr>
        <w:t xml:space="preserve"> 5. Условия оплаты труда руководителя Учреждения </w:t>
      </w:r>
    </w:p>
    <w:p w:rsidR="000B2BCE" w:rsidRDefault="000B2BCE" w:rsidP="00D03829">
      <w:pPr>
        <w:tabs>
          <w:tab w:val="left" w:pos="9639"/>
        </w:tabs>
        <w:suppressAutoHyphens/>
        <w:ind w:firstLine="567"/>
        <w:jc w:val="center"/>
        <w:rPr>
          <w:b/>
          <w:sz w:val="28"/>
          <w:szCs w:val="28"/>
        </w:rPr>
      </w:pPr>
      <w:r w:rsidRPr="00F8196A">
        <w:rPr>
          <w:b/>
          <w:sz w:val="28"/>
          <w:szCs w:val="28"/>
        </w:rPr>
        <w:t>и его заместителей</w:t>
      </w:r>
    </w:p>
    <w:p w:rsidR="00403BC6" w:rsidRPr="008B4283" w:rsidRDefault="00403BC6" w:rsidP="00D03829">
      <w:pPr>
        <w:tabs>
          <w:tab w:val="left" w:pos="9639"/>
        </w:tabs>
        <w:suppressAutoHyphens/>
        <w:ind w:firstLine="567"/>
        <w:jc w:val="center"/>
        <w:rPr>
          <w:b/>
          <w:sz w:val="28"/>
          <w:szCs w:val="28"/>
        </w:rPr>
      </w:pPr>
    </w:p>
    <w:p w:rsidR="000B2BCE" w:rsidRPr="00F8196A" w:rsidRDefault="000B2BCE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5.1. Заработная плата руководителя Учреждения и его заместителей, состоит из должностного оклада, выплат компенсационного и стимулирующего характера.</w:t>
      </w:r>
    </w:p>
    <w:p w:rsidR="000B2BCE" w:rsidRPr="00F8196A" w:rsidRDefault="000B2BCE" w:rsidP="00D03829">
      <w:pPr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proofErr w:type="gramStart"/>
      <w:r w:rsidRPr="00F8196A">
        <w:rPr>
          <w:sz w:val="28"/>
          <w:szCs w:val="28"/>
        </w:rPr>
        <w:t>Должностной оклад руководителя Учреждения определяется</w:t>
      </w:r>
      <w:r w:rsidR="00E95DF9">
        <w:rPr>
          <w:sz w:val="28"/>
          <w:szCs w:val="28"/>
        </w:rPr>
        <w:t xml:space="preserve"> трудовым договором</w:t>
      </w:r>
      <w:r w:rsidR="00654424">
        <w:rPr>
          <w:sz w:val="28"/>
          <w:szCs w:val="28"/>
        </w:rPr>
        <w:t xml:space="preserve"> или дополнительным соглашением к нему, устанавл</w:t>
      </w:r>
      <w:r w:rsidR="00682ECE">
        <w:rPr>
          <w:sz w:val="28"/>
          <w:szCs w:val="28"/>
        </w:rPr>
        <w:t>ивается отделом по физической культуре и спорту</w:t>
      </w:r>
      <w:r w:rsidR="00654424">
        <w:rPr>
          <w:sz w:val="28"/>
          <w:szCs w:val="28"/>
        </w:rPr>
        <w:t xml:space="preserve"> администрации муниципального образования Усть-Лабинский район, в ведении которого находится Учреждение, </w:t>
      </w:r>
      <w:r w:rsidRPr="00F8196A">
        <w:rPr>
          <w:sz w:val="28"/>
          <w:szCs w:val="28"/>
        </w:rPr>
        <w:t>в соответствии с порядком исчисления размера средней заработной платы для определения размера должностного оклада руководителя Учреждения, утвержденным правовым актом администрации муниципального образования Усть-Лабинский район, и не может превышать пяти размеров средней</w:t>
      </w:r>
      <w:proofErr w:type="gramEnd"/>
      <w:r w:rsidRPr="00F8196A">
        <w:rPr>
          <w:sz w:val="28"/>
          <w:szCs w:val="28"/>
        </w:rPr>
        <w:t xml:space="preserve"> заработной платы работников</w:t>
      </w:r>
      <w:r w:rsidR="00654424">
        <w:rPr>
          <w:sz w:val="28"/>
          <w:szCs w:val="28"/>
        </w:rPr>
        <w:t xml:space="preserve"> возглавляемого</w:t>
      </w:r>
      <w:r w:rsidR="009B6116">
        <w:rPr>
          <w:sz w:val="28"/>
          <w:szCs w:val="28"/>
        </w:rPr>
        <w:t xml:space="preserve">им </w:t>
      </w:r>
      <w:r w:rsidRPr="00F8196A">
        <w:rPr>
          <w:sz w:val="28"/>
          <w:szCs w:val="28"/>
        </w:rPr>
        <w:t>Учреждения.</w:t>
      </w:r>
    </w:p>
    <w:p w:rsidR="00830044" w:rsidRDefault="000B2BCE" w:rsidP="00D03829">
      <w:pPr>
        <w:tabs>
          <w:tab w:val="left" w:pos="8931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5.2. Должностные оклады заместителей руководителя Учреждения устанавливаются на 10 - 30 процентов ниже должностного оклада руководителя Учреждения.</w:t>
      </w:r>
    </w:p>
    <w:p w:rsidR="00830044" w:rsidRPr="00F8196A" w:rsidRDefault="00830044" w:rsidP="00D03829">
      <w:pPr>
        <w:tabs>
          <w:tab w:val="left" w:pos="8931"/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 w:rsidRPr="00830044">
        <w:rPr>
          <w:sz w:val="28"/>
          <w:szCs w:val="28"/>
        </w:rPr>
        <w:lastRenderedPageBreak/>
        <w:t>5.3. Выплаты компенсационного характера у</w:t>
      </w:r>
      <w:r w:rsidR="009B6116">
        <w:rPr>
          <w:sz w:val="28"/>
          <w:szCs w:val="28"/>
        </w:rPr>
        <w:t>станавливаются для руководителя Учреждения, его</w:t>
      </w:r>
      <w:r w:rsidRPr="00830044">
        <w:rPr>
          <w:sz w:val="28"/>
          <w:szCs w:val="28"/>
        </w:rPr>
        <w:t> заместителей в процентах к должностным окладам</w:t>
      </w:r>
      <w:r w:rsidR="009B6116">
        <w:rPr>
          <w:sz w:val="28"/>
          <w:szCs w:val="28"/>
        </w:rPr>
        <w:t>.</w:t>
      </w:r>
    </w:p>
    <w:p w:rsidR="007D7ED3" w:rsidRPr="00F8196A" w:rsidRDefault="00682ECE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5.4. Отдел по физической культуре и спорту</w:t>
      </w:r>
      <w:r w:rsidR="007D7ED3" w:rsidRPr="00F8196A">
        <w:rPr>
          <w:sz w:val="28"/>
          <w:szCs w:val="28"/>
        </w:rPr>
        <w:t xml:space="preserve"> администрации муниципального образования Усть-Лабинский район</w:t>
      </w:r>
      <w:r w:rsidR="009B6116">
        <w:rPr>
          <w:sz w:val="28"/>
          <w:szCs w:val="28"/>
        </w:rPr>
        <w:t>, в ведении которого находится У</w:t>
      </w:r>
      <w:r w:rsidR="007D7ED3" w:rsidRPr="00F8196A">
        <w:rPr>
          <w:sz w:val="28"/>
          <w:szCs w:val="28"/>
        </w:rPr>
        <w:t>чреждение, мо</w:t>
      </w:r>
      <w:r w:rsidR="009B6116">
        <w:rPr>
          <w:sz w:val="28"/>
          <w:szCs w:val="28"/>
        </w:rPr>
        <w:t>жет устанавливать руководителю У</w:t>
      </w:r>
      <w:r w:rsidR="007D7ED3" w:rsidRPr="00F8196A">
        <w:rPr>
          <w:sz w:val="28"/>
          <w:szCs w:val="28"/>
        </w:rPr>
        <w:t>чреждения выплаты стимулирующего характера, размеры которых зависят от выполнения показателей э</w:t>
      </w:r>
      <w:r w:rsidR="009B6116">
        <w:rPr>
          <w:sz w:val="28"/>
          <w:szCs w:val="28"/>
        </w:rPr>
        <w:t>ффективности работы Уч</w:t>
      </w:r>
      <w:r w:rsidR="007D7ED3" w:rsidRPr="00F8196A">
        <w:rPr>
          <w:sz w:val="28"/>
          <w:szCs w:val="28"/>
        </w:rPr>
        <w:t>реждения, утвержденных нормативно-правовы</w:t>
      </w:r>
      <w:r>
        <w:rPr>
          <w:sz w:val="28"/>
          <w:szCs w:val="28"/>
        </w:rPr>
        <w:t>м актом Отдела по физической культуре и спорту</w:t>
      </w:r>
      <w:r w:rsidR="009B6116">
        <w:rPr>
          <w:sz w:val="28"/>
          <w:szCs w:val="28"/>
        </w:rPr>
        <w:t xml:space="preserve"> администрации муниципального образования Усть-Лабинский район.</w:t>
      </w:r>
    </w:p>
    <w:p w:rsidR="00954420" w:rsidRPr="00F8196A" w:rsidRDefault="00954420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Предельный уровень соотношения средней заработной платы руководителя, его заместителей и средней </w:t>
      </w:r>
      <w:r w:rsidR="00C16351" w:rsidRPr="00F8196A">
        <w:rPr>
          <w:sz w:val="28"/>
          <w:szCs w:val="28"/>
        </w:rPr>
        <w:t xml:space="preserve">заработной </w:t>
      </w:r>
      <w:r w:rsidRPr="00F8196A">
        <w:rPr>
          <w:sz w:val="28"/>
          <w:szCs w:val="28"/>
        </w:rPr>
        <w:t>платы работников этого Учреждения устанавливается в кратности от 1 до 8.</w:t>
      </w:r>
    </w:p>
    <w:p w:rsidR="00F233B9" w:rsidRPr="00F8196A" w:rsidRDefault="00954420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</w:pPr>
      <w:r w:rsidRPr="00F8196A">
        <w:rPr>
          <w:sz w:val="28"/>
          <w:szCs w:val="28"/>
        </w:rPr>
        <w:t>Предельный уровень</w:t>
      </w:r>
      <w:r w:rsidR="00C16351" w:rsidRPr="00F8196A">
        <w:rPr>
          <w:sz w:val="28"/>
          <w:szCs w:val="28"/>
        </w:rPr>
        <w:t xml:space="preserve"> соотношения средней заработной платы руководителя, его заместителей и средней заработной платы работников этого Учреждения может быть увеличен по</w:t>
      </w:r>
      <w:r w:rsidR="00682ECE">
        <w:rPr>
          <w:sz w:val="28"/>
          <w:szCs w:val="28"/>
        </w:rPr>
        <w:t xml:space="preserve"> решению отдела по физической культуре и спорту</w:t>
      </w:r>
      <w:r w:rsidR="00C16351" w:rsidRPr="00F8196A">
        <w:rPr>
          <w:sz w:val="28"/>
          <w:szCs w:val="28"/>
        </w:rPr>
        <w:t xml:space="preserve"> администрации муниципального образования Усть-Лабинский район, </w:t>
      </w:r>
      <w:proofErr w:type="gramStart"/>
      <w:r w:rsidR="00C16351" w:rsidRPr="00F8196A">
        <w:rPr>
          <w:sz w:val="28"/>
          <w:szCs w:val="28"/>
        </w:rPr>
        <w:t>в</w:t>
      </w:r>
      <w:proofErr w:type="gramEnd"/>
      <w:r w:rsidR="00C16351" w:rsidRPr="00F8196A">
        <w:rPr>
          <w:sz w:val="28"/>
          <w:szCs w:val="28"/>
        </w:rPr>
        <w:t xml:space="preserve"> введении которого находится Учреждение, в отношении руководителя и его заместителей.</w:t>
      </w:r>
    </w:p>
    <w:p w:rsidR="00F233B9" w:rsidRPr="00F8196A" w:rsidRDefault="00F233B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Соотношение среднемесячной заработной платы </w:t>
      </w:r>
      <w:r w:rsidR="00830044">
        <w:rPr>
          <w:sz w:val="28"/>
          <w:szCs w:val="28"/>
        </w:rPr>
        <w:t xml:space="preserve">руководителя, его заместителей </w:t>
      </w:r>
      <w:r w:rsidR="00D53A82">
        <w:rPr>
          <w:sz w:val="28"/>
          <w:szCs w:val="28"/>
        </w:rPr>
        <w:t>У</w:t>
      </w:r>
      <w:r w:rsidRPr="00F8196A">
        <w:rPr>
          <w:sz w:val="28"/>
          <w:szCs w:val="28"/>
        </w:rPr>
        <w:t>чреждения и среднемесячной зар</w:t>
      </w:r>
      <w:r w:rsidR="00D53A82">
        <w:rPr>
          <w:sz w:val="28"/>
          <w:szCs w:val="28"/>
        </w:rPr>
        <w:t>аботной платы работников этого У</w:t>
      </w:r>
      <w:r w:rsidRPr="00F8196A">
        <w:rPr>
          <w:sz w:val="28"/>
          <w:szCs w:val="28"/>
        </w:rPr>
        <w:t>чреждения, формируемой за счет всех источников финансового обеспечения, рассчитывается за календарный год.</w:t>
      </w:r>
    </w:p>
    <w:p w:rsidR="005D7D93" w:rsidRDefault="00542F1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8196A">
        <w:rPr>
          <w:sz w:val="28"/>
          <w:szCs w:val="28"/>
        </w:rPr>
        <w:t>5.5. Штатное расписание Учреждения утверждается руководителем Учреждения</w:t>
      </w:r>
      <w:r w:rsidR="005C0D0F">
        <w:rPr>
          <w:sz w:val="28"/>
          <w:szCs w:val="28"/>
        </w:rPr>
        <w:t>,</w:t>
      </w:r>
      <w:r w:rsidR="005C0D0F" w:rsidRPr="00F8196A">
        <w:rPr>
          <w:sz w:val="28"/>
          <w:szCs w:val="28"/>
        </w:rPr>
        <w:t>в пределах утвержденного фонда оплаты труда</w:t>
      </w:r>
      <w:r w:rsidR="005C0D0F">
        <w:rPr>
          <w:sz w:val="28"/>
          <w:szCs w:val="28"/>
        </w:rPr>
        <w:t>.</w:t>
      </w:r>
    </w:p>
    <w:p w:rsidR="005D7D93" w:rsidRDefault="005D7D9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943CD" w:rsidRDefault="004F36C9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center"/>
      </w:pPr>
      <w:r>
        <w:rPr>
          <w:b/>
          <w:sz w:val="28"/>
          <w:szCs w:val="28"/>
        </w:rPr>
        <w:t xml:space="preserve">6. </w:t>
      </w:r>
      <w:r w:rsidR="00D53A82">
        <w:rPr>
          <w:b/>
          <w:sz w:val="28"/>
          <w:szCs w:val="28"/>
        </w:rPr>
        <w:t xml:space="preserve">Условия оплаты </w:t>
      </w:r>
      <w:r w:rsidR="00F336FE" w:rsidRPr="00F8196A">
        <w:rPr>
          <w:b/>
          <w:sz w:val="28"/>
          <w:szCs w:val="28"/>
        </w:rPr>
        <w:t>плата труда тренеров-преподавателей</w:t>
      </w:r>
    </w:p>
    <w:p w:rsidR="005D7D93" w:rsidRPr="004F36C9" w:rsidRDefault="005D7D93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6.1. Оклады (должностные оклады) тренеров-преподавателей устанавливаются на основе базовых окладов (базовых должностных окладов) по профессиональным квалификационным группам должностей педагогических </w:t>
      </w:r>
      <w:r w:rsidRPr="001668D9">
        <w:rPr>
          <w:sz w:val="28"/>
          <w:szCs w:val="28"/>
        </w:rPr>
        <w:t>работников (</w:t>
      </w:r>
      <w:hyperlink r:id="rId14" w:anchor="/document/99/901807664/ZAP1FNM30S/" w:history="1">
        <w:r w:rsidRPr="007018AA">
          <w:rPr>
            <w:rStyle w:val="af4"/>
            <w:color w:val="000000" w:themeColor="text1"/>
            <w:sz w:val="28"/>
            <w:szCs w:val="28"/>
            <w:u w:val="none"/>
          </w:rPr>
          <w:t>приложение 1</w:t>
        </w:r>
      </w:hyperlink>
      <w:r w:rsidRPr="001668D9">
        <w:rPr>
          <w:sz w:val="28"/>
          <w:szCs w:val="28"/>
        </w:rPr>
        <w:t> к Положению) и минимального</w:t>
      </w:r>
      <w:r w:rsidRPr="00F8196A">
        <w:rPr>
          <w:sz w:val="28"/>
          <w:szCs w:val="28"/>
        </w:rPr>
        <w:t xml:space="preserve"> повышающего коэффициента, учитывающего квалификацию и уровень знаний тренеров-преподавателей.</w:t>
      </w:r>
    </w:p>
    <w:p w:rsidR="005A1498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Тренерам-преподавателям устанавливаются следующие доплаты стимулирующего характера: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F8196A">
        <w:rPr>
          <w:sz w:val="28"/>
          <w:szCs w:val="28"/>
        </w:rPr>
        <w:t xml:space="preserve">норматив оплаты труда за подготовку обучающихся на этапах спортивной подготовки, установленный в зависимости от численного состава обучающихся на этапах спортивной подготовки по группам видов спорта </w:t>
      </w:r>
      <w:r w:rsidRPr="00B663C2">
        <w:rPr>
          <w:sz w:val="28"/>
          <w:szCs w:val="28"/>
        </w:rPr>
        <w:t>(</w:t>
      </w:r>
      <w:hyperlink r:id="rId15" w:anchor="/document/99/901807664/ZAP20HK3EK/" w:history="1">
        <w:r w:rsidRPr="00B663C2">
          <w:rPr>
            <w:rStyle w:val="af4"/>
            <w:color w:val="auto"/>
            <w:sz w:val="28"/>
            <w:szCs w:val="28"/>
            <w:u w:val="none"/>
          </w:rPr>
          <w:t>приложение 3</w:t>
        </w:r>
      </w:hyperlink>
      <w:r w:rsidRPr="00F8196A">
        <w:rPr>
          <w:sz w:val="28"/>
          <w:szCs w:val="28"/>
        </w:rPr>
        <w:t> к Положению);</w:t>
      </w:r>
      <w:proofErr w:type="gramEnd"/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норматив оплаты труда за подготовку спортсмена (обучающегося), установленный в зависимости от показанного спортсменом (обучающимся) спортивного результата </w:t>
      </w:r>
      <w:r w:rsidRPr="00B663C2">
        <w:rPr>
          <w:sz w:val="28"/>
          <w:szCs w:val="28"/>
        </w:rPr>
        <w:t>(</w:t>
      </w:r>
      <w:hyperlink r:id="rId16" w:anchor="/document/99/901807664/" w:history="1">
        <w:r w:rsidRPr="00B663C2">
          <w:rPr>
            <w:rStyle w:val="af4"/>
            <w:color w:val="auto"/>
            <w:sz w:val="28"/>
            <w:szCs w:val="28"/>
            <w:u w:val="none"/>
          </w:rPr>
          <w:t>приложение 4</w:t>
        </w:r>
      </w:hyperlink>
      <w:r w:rsidRPr="00F8196A">
        <w:rPr>
          <w:sz w:val="28"/>
          <w:szCs w:val="28"/>
        </w:rPr>
        <w:t> к Положению).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В случае отсутствия у тренера-преподавателя сформированных групп этапов спортивной подготовки в связи с проведением набора тренеру-</w:t>
      </w:r>
      <w:r w:rsidRPr="00F8196A">
        <w:rPr>
          <w:sz w:val="28"/>
          <w:szCs w:val="28"/>
        </w:rPr>
        <w:lastRenderedPageBreak/>
        <w:t>преподавателю устанавливается норматив оплаты труда в размере 100% на период проведения прием</w:t>
      </w:r>
      <w:r w:rsidR="00D53A82">
        <w:rPr>
          <w:sz w:val="28"/>
          <w:szCs w:val="28"/>
        </w:rPr>
        <w:t>а или дополнительного приема в У</w:t>
      </w:r>
      <w:r w:rsidRPr="00F8196A">
        <w:rPr>
          <w:sz w:val="28"/>
          <w:szCs w:val="28"/>
        </w:rPr>
        <w:t>чреждение.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Продолжительность недельного режима рабочего времени тренеров-преподавателей, оплата труда которых осуществляется по нормативам оплаты труда за подготовку одного обучающегося, устанавливается в зависимости от недельного объема учебно-тренировочной нагрузки в соответствии с этапом и годом спортивной подготовки. Объем учебно-тренировочной нагрузки (в неделю, год) для тренеров-преподавателей определяется в соответствии с дополнительными образовательными программами спортивной подготовки.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6.2. Норматив оплаты труда тренера-преподавателя определяется по формуле: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8196A">
        <w:rPr>
          <w:sz w:val="28"/>
          <w:szCs w:val="28"/>
        </w:rPr>
        <w:t>НОТ = НОТЭП + НОТР, где: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НОТ — норматив оплаты труда тренера-преподавателя, %;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НОТЭП — норматив оплаты труда за подготовку обучающихся на этапах спортивной подготовки, установленный в зависимости от численного состава обучающихся на этапах спортивной подготовки по группам видов спорта (определяется в соответствии с приложением 3 к Положению), %;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НОТР — норматив оплаты труда за подготовку спортсменов (обучающихся), установленный в зависимости от показанного спортсменом (обучающимся) спортивного результата (определяется в соответствии с </w:t>
      </w:r>
      <w:hyperlink r:id="rId17" w:anchor="/document/81/15018820/dfas14g39g/" w:history="1">
        <w:r w:rsidRPr="00B663C2">
          <w:rPr>
            <w:rStyle w:val="af4"/>
            <w:color w:val="auto"/>
            <w:sz w:val="28"/>
            <w:szCs w:val="28"/>
            <w:u w:val="none"/>
          </w:rPr>
          <w:t>приложением 4</w:t>
        </w:r>
      </w:hyperlink>
      <w:r w:rsidRPr="00B663C2">
        <w:rPr>
          <w:sz w:val="28"/>
          <w:szCs w:val="28"/>
        </w:rPr>
        <w:t> </w:t>
      </w:r>
      <w:r w:rsidRPr="00F8196A">
        <w:rPr>
          <w:sz w:val="28"/>
          <w:szCs w:val="28"/>
        </w:rPr>
        <w:t>к настоящему Положению), %.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6.2.1. Норматив оплаты труда за подготовку обучающихся на этапах спортивной подготовки, установленный в зависимости от численного состава обучающихся на этапах спортивной подготовки по группам видов спорта (НОТЭП), определяется по формуле: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НОТЭП = (к1 x н1 + к2 x н2 +... </w:t>
      </w:r>
      <w:proofErr w:type="spellStart"/>
      <w:r w:rsidRPr="00F8196A">
        <w:rPr>
          <w:sz w:val="28"/>
          <w:szCs w:val="28"/>
        </w:rPr>
        <w:t>кn</w:t>
      </w:r>
      <w:proofErr w:type="spellEnd"/>
      <w:r w:rsidRPr="00F8196A">
        <w:rPr>
          <w:sz w:val="28"/>
          <w:szCs w:val="28"/>
        </w:rPr>
        <w:t> </w:t>
      </w:r>
      <w:proofErr w:type="spellStart"/>
      <w:r w:rsidRPr="00F8196A">
        <w:rPr>
          <w:sz w:val="28"/>
          <w:szCs w:val="28"/>
        </w:rPr>
        <w:t>x</w:t>
      </w:r>
      <w:proofErr w:type="spellEnd"/>
      <w:r w:rsidRPr="00F8196A">
        <w:rPr>
          <w:sz w:val="28"/>
          <w:szCs w:val="28"/>
        </w:rPr>
        <w:t> </w:t>
      </w:r>
      <w:proofErr w:type="spellStart"/>
      <w:r w:rsidRPr="00F8196A">
        <w:rPr>
          <w:sz w:val="28"/>
          <w:szCs w:val="28"/>
        </w:rPr>
        <w:t>нn</w:t>
      </w:r>
      <w:proofErr w:type="spellEnd"/>
      <w:r w:rsidRPr="00F8196A">
        <w:rPr>
          <w:sz w:val="28"/>
          <w:szCs w:val="28"/>
        </w:rPr>
        <w:t>), где:</w:t>
      </w:r>
    </w:p>
    <w:p w:rsidR="00A943CD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НОТЭП — норматив оплаты труда за подготовку обучающихся на этапах спортивной подготовки, установленный в зависимости от численного состава обучающихся на этапах спортивной подготовки по группам видов спорта, %;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к</w:t>
      </w:r>
      <w:proofErr w:type="gramStart"/>
      <w:r w:rsidRPr="00F8196A">
        <w:rPr>
          <w:sz w:val="28"/>
          <w:szCs w:val="28"/>
        </w:rPr>
        <w:t>2</w:t>
      </w:r>
      <w:proofErr w:type="gramEnd"/>
      <w:r w:rsidRPr="00F8196A">
        <w:rPr>
          <w:sz w:val="28"/>
          <w:szCs w:val="28"/>
        </w:rPr>
        <w:t>, к2,...</w:t>
      </w:r>
      <w:proofErr w:type="spellStart"/>
      <w:r w:rsidRPr="00F8196A">
        <w:rPr>
          <w:sz w:val="28"/>
          <w:szCs w:val="28"/>
        </w:rPr>
        <w:t>кn</w:t>
      </w:r>
      <w:proofErr w:type="spellEnd"/>
      <w:r w:rsidRPr="00F8196A">
        <w:rPr>
          <w:sz w:val="28"/>
          <w:szCs w:val="28"/>
        </w:rPr>
        <w:t> — количество обучающихся, зачисленных по каждому этапу спортивной подготовки, человек;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н</w:t>
      </w:r>
      <w:proofErr w:type="gramStart"/>
      <w:r w:rsidRPr="00F8196A">
        <w:rPr>
          <w:sz w:val="28"/>
          <w:szCs w:val="28"/>
        </w:rPr>
        <w:t>2</w:t>
      </w:r>
      <w:proofErr w:type="gramEnd"/>
      <w:r w:rsidRPr="00F8196A">
        <w:rPr>
          <w:sz w:val="28"/>
          <w:szCs w:val="28"/>
        </w:rPr>
        <w:t>, н2,...</w:t>
      </w:r>
      <w:proofErr w:type="spellStart"/>
      <w:r w:rsidRPr="00F8196A">
        <w:rPr>
          <w:sz w:val="28"/>
          <w:szCs w:val="28"/>
        </w:rPr>
        <w:t>нn</w:t>
      </w:r>
      <w:proofErr w:type="spellEnd"/>
      <w:r w:rsidRPr="00F8196A">
        <w:rPr>
          <w:sz w:val="28"/>
          <w:szCs w:val="28"/>
        </w:rPr>
        <w:t> — норматив оплаты труда за подготовку обучающихся на этапе спортивной подготовки, установленный в зависимости от численного состава обучающихся на этапах спортивной подготовки по группам видов спорта, %.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6.2.2. Норматив оплаты труда за подготовку спортсмена (обучающегося), установленный в зависимости от показанного спортсменом (обучающимся) спортивного результата (НОТР), определяется по формуле: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НОТР = (к1 x н1 + к2 x н2 +... </w:t>
      </w:r>
      <w:proofErr w:type="spellStart"/>
      <w:r w:rsidRPr="00F8196A">
        <w:rPr>
          <w:sz w:val="28"/>
          <w:szCs w:val="28"/>
        </w:rPr>
        <w:t>кn</w:t>
      </w:r>
      <w:proofErr w:type="spellEnd"/>
      <w:r w:rsidRPr="00F8196A">
        <w:rPr>
          <w:sz w:val="28"/>
          <w:szCs w:val="28"/>
        </w:rPr>
        <w:t> </w:t>
      </w:r>
      <w:proofErr w:type="spellStart"/>
      <w:r w:rsidRPr="00F8196A">
        <w:rPr>
          <w:sz w:val="28"/>
          <w:szCs w:val="28"/>
        </w:rPr>
        <w:t>x</w:t>
      </w:r>
      <w:proofErr w:type="spellEnd"/>
      <w:r w:rsidRPr="00F8196A">
        <w:rPr>
          <w:sz w:val="28"/>
          <w:szCs w:val="28"/>
        </w:rPr>
        <w:t> </w:t>
      </w:r>
      <w:proofErr w:type="spellStart"/>
      <w:r w:rsidRPr="00F8196A">
        <w:rPr>
          <w:sz w:val="28"/>
          <w:szCs w:val="28"/>
        </w:rPr>
        <w:t>нn</w:t>
      </w:r>
      <w:proofErr w:type="spellEnd"/>
      <w:r w:rsidRPr="00F8196A">
        <w:rPr>
          <w:sz w:val="28"/>
          <w:szCs w:val="28"/>
        </w:rPr>
        <w:t>), где: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НОТР — норматив оплаты труда за подготовку спортсмена (обучающегося), установленный в зависимости от показанного спортсменом (обучающимся) спортивного результата, %;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к</w:t>
      </w:r>
      <w:proofErr w:type="gramStart"/>
      <w:r w:rsidRPr="00F8196A">
        <w:rPr>
          <w:sz w:val="28"/>
          <w:szCs w:val="28"/>
        </w:rPr>
        <w:t>2</w:t>
      </w:r>
      <w:proofErr w:type="gramEnd"/>
      <w:r w:rsidRPr="00F8196A">
        <w:rPr>
          <w:sz w:val="28"/>
          <w:szCs w:val="28"/>
        </w:rPr>
        <w:t>, к2,...</w:t>
      </w:r>
      <w:proofErr w:type="spellStart"/>
      <w:r w:rsidRPr="00F8196A">
        <w:rPr>
          <w:sz w:val="28"/>
          <w:szCs w:val="28"/>
        </w:rPr>
        <w:t>кn</w:t>
      </w:r>
      <w:proofErr w:type="spellEnd"/>
      <w:r w:rsidRPr="00F8196A">
        <w:rPr>
          <w:sz w:val="28"/>
          <w:szCs w:val="28"/>
        </w:rPr>
        <w:t> — количество спортсменов (обучающихся), показавших спортивный результат, человек;</w:t>
      </w:r>
    </w:p>
    <w:p w:rsidR="00A943CD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lastRenderedPageBreak/>
        <w:t>н</w:t>
      </w:r>
      <w:proofErr w:type="gramStart"/>
      <w:r w:rsidRPr="00F8196A">
        <w:rPr>
          <w:sz w:val="28"/>
          <w:szCs w:val="28"/>
        </w:rPr>
        <w:t>2</w:t>
      </w:r>
      <w:proofErr w:type="gramEnd"/>
      <w:r w:rsidRPr="00F8196A">
        <w:rPr>
          <w:sz w:val="28"/>
          <w:szCs w:val="28"/>
        </w:rPr>
        <w:t>, н2,...</w:t>
      </w:r>
      <w:proofErr w:type="spellStart"/>
      <w:r w:rsidRPr="00F8196A">
        <w:rPr>
          <w:sz w:val="28"/>
          <w:szCs w:val="28"/>
        </w:rPr>
        <w:t>нn</w:t>
      </w:r>
      <w:proofErr w:type="spellEnd"/>
      <w:r w:rsidRPr="00F8196A">
        <w:rPr>
          <w:sz w:val="28"/>
          <w:szCs w:val="28"/>
        </w:rPr>
        <w:t> — норматив оплаты труда за подготовку спортсмена (обучающегося), установленный в зависимости от показанного спортсменом (обучающимся) спортивного результата, %.</w:t>
      </w:r>
    </w:p>
    <w:p w:rsidR="00403BC6" w:rsidRPr="00F8196A" w:rsidRDefault="00403BC6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6.3. Заработная плата тренеров-преподавателей определяется по формуле: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ЗПЛ = ДО + (ДО x НОТ), где: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ЗПЛ — заработная плата тренера-преподавателя;</w:t>
      </w:r>
    </w:p>
    <w:p w:rsidR="00403BC6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ДО — должностной оклад с учетом применения минимального повышающего коэффициента по соответствующей профессиональной квалификационной группе;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НОТ — норматив оплаты труда тренера-преподавателя, %.</w:t>
      </w:r>
    </w:p>
    <w:p w:rsidR="00403BC6" w:rsidRDefault="00403BC6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6.4. Оплата труда работнико</w:t>
      </w:r>
      <w:r w:rsidR="006E4BE6">
        <w:rPr>
          <w:sz w:val="28"/>
          <w:szCs w:val="28"/>
        </w:rPr>
        <w:t>в У</w:t>
      </w:r>
      <w:r w:rsidRPr="00F8196A">
        <w:rPr>
          <w:sz w:val="28"/>
          <w:szCs w:val="28"/>
        </w:rPr>
        <w:t>чреждения, занятых по совместительству, производится, пропорционально отработанному времени в зависимости от выработки либо на других условиях, определенных трудовым договором. Определение размеров заработной платы по основной должности, а также по должности, занимаемой по совместительству, производится раздельно по каждой из должностей.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6.5. </w:t>
      </w:r>
      <w:proofErr w:type="gramStart"/>
      <w:r w:rsidRPr="00F8196A">
        <w:rPr>
          <w:sz w:val="28"/>
          <w:szCs w:val="28"/>
        </w:rPr>
        <w:t xml:space="preserve">Для проведения учебно-тренировочных занятий и участия в официальных спортивных соревнованиях, кроме основного тренера-преподавателя, допускается привлечение тренера-преподавателя по видам спортивной подготовки с учетом специфики вида спорта, а также иных специалистов при условии их одновременной работы со спортсменами </w:t>
      </w:r>
      <w:r w:rsidR="00B73B96" w:rsidRPr="00F8196A">
        <w:rPr>
          <w:sz w:val="28"/>
          <w:szCs w:val="28"/>
        </w:rPr>
        <w:t>о</w:t>
      </w:r>
      <w:r w:rsidRPr="00F8196A">
        <w:rPr>
          <w:sz w:val="28"/>
          <w:szCs w:val="28"/>
        </w:rPr>
        <w:t>бучающимися).</w:t>
      </w:r>
      <w:proofErr w:type="gramEnd"/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Этапы спортивной подготовки, на которых допускается привлечение дополнительно второго тренера-преподавателя, а также иных специалистов, определяются в соответствии с требованиями федеральных стандартов спортивной подготовки.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Распределение (закрепление) тренеров-преподавателей, иных специалистов, совместно участвующих в реализации дополнительных образовательных программ спортивной подготовки, осуществляется в соответствии с </w:t>
      </w:r>
      <w:r w:rsidR="00186602">
        <w:rPr>
          <w:sz w:val="28"/>
          <w:szCs w:val="28"/>
        </w:rPr>
        <w:t>локальными нормативными актами У</w:t>
      </w:r>
      <w:r w:rsidRPr="00F8196A">
        <w:rPr>
          <w:sz w:val="28"/>
          <w:szCs w:val="28"/>
        </w:rPr>
        <w:t>чреждения.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Норматив оплаты труда привлеченного тренера-преподавателя, иного специалиста составляет 50% от норматива оплаты труда основного тренера-преподавателя при условии их одновременной работы со спортсменами (обучающимися) за: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подготовку обучающихся на этапах спортивной подготовки, установленную в зависимости от численного состава обучающихся на этапах спортивной подготовки по группам видов спорта (приложение 3 к Положению);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подготовку спортсмена (обучающегося), установленную в зависимости от показанного спортсменом (обучающимся) спортивного результата (приложение 4 к Положению).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6.6. Норматив оплаты труда тренеров-преподавателей пересматривается на первое число каждого месяца при появлении обстоятельств, влияющих на его изменение (изменение результата, показанного спортсменами </w:t>
      </w:r>
      <w:r w:rsidRPr="00F8196A">
        <w:rPr>
          <w:sz w:val="28"/>
          <w:szCs w:val="28"/>
        </w:rPr>
        <w:lastRenderedPageBreak/>
        <w:t>(обучающимися), увеличение (уменьшение) числа спортсменов (обучающихся) и другое).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6.7. Размер норматива оплаты труда тренера-преподавателя за подготовку спортсменов (обучающихся), находящихся на этапах спортивной подготовки, в зависимости от показанного результата устанавливается по наивысшему нормативу, который действует с первого числа месяца, следующего за месяцем, в котором спортсменом (обучающимся) был показан наивысший результат, на основании протоколов спортивных соревнований, выписок из протоколов спортивных соревнований или их копий и сохраняется до проведения следующих официальных международных спортивных соревнований данного уровня. По всем остальным спортивным соревнованиям — в течение одного года.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Если в период действия установленного размера норматива оплаты труда тренера-преподавателя спортсмен (обучающийся) улучшил спортивный результат, размер норматива оплаты соответственно увеличивается и устанавливается новое исчисление срока его действия.</w:t>
      </w:r>
    </w:p>
    <w:p w:rsidR="00A943CD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Если по истечении срока действия установленного размера норматива оплаты труда спортсмен (обучающийся), находящийся на этапах спортивной подготовки, не показал результат, определенный в соответствии с приложением 4 к Положению, то размер норматива оплаты труда тренера-преподавателя устанавливается в соответствии с этапом спортивной подготовки спортсмена (обучающегося).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В случае отчисления или перевода спортсмена (обучающегося) к другому тренеру-преподавателю или в другое учреждение за тренером-преподавателем, подготовившим спортсмена (обучающегося), в отчисляемом учреждении сохраняется норматив оплаты труда за подготовку спортсмена (обучающегося) в течение срока действия показанного результата до проведения следующих официальных международных соревнований данного уровня. По всем остальным соревнованиям — в течение одного года.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Перевод спортсмена (обучающегося) от одного тренера-преподавателя к другому тренеру-преподавателю в течение учебно-тренировочного года в рамках одного учреждения допускается по причине увольнения тренера-преподавателя, за которым закреплен спортсмен (обучающийся), и (или) по личному заявлению совершеннолетнего спортсмена (обучающегося), родителей (законных представителей) несовершеннолетнего спортсмена (обучающегося).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Тренеру-преподавателю, за которым закреплен спортсмен (обучающийся), утверждается норматив оплаты труда за результат спортсмена (обучающегося) с момента первого достижения им на спортивных соревнованиях результата при условии непосредственной педагогической работы со спортсменом (обучающимся) в организации, реализующей дополнительные образовательные программы спортивной подготовки, не менее 6 месяцев на момент показания результата. Утвержденный норматив оплаты труда за результат сохраняется до проведения следующих официальных международных спортивных </w:t>
      </w:r>
      <w:r w:rsidRPr="00F8196A">
        <w:rPr>
          <w:sz w:val="28"/>
          <w:szCs w:val="28"/>
        </w:rPr>
        <w:lastRenderedPageBreak/>
        <w:t>соревнований данного уровня. По всем остальным спортивным соревнованиям — в течение одного года.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Закрепление спортсмена (обучающегося) за тренером-преподавателем определяется локальным актом учреждения.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Если в случае истечения срока действия установленного размера норматива оплаты труда тренера-преподавателя в период действия режима функционирования «Повышенная готовность» для органов управления и сил территориальной подсистемы единой государственной системы предупреждения и ликвидации чрезвычайных ситуаций Краснодарского края, введенного на территории Краснодарского края соответствующим постановлением Губернатора Краснодарского края, спортсмен (обучающийся), находящийся на этапах спортивной подготовки, не показал результат, определенный в соответствии с приложением 4 к Положению, в связи с отменой или переносом официальных спортивных соревнований, размер норматива оплаты труда тренера-преподавателя сохраняется до выступления спортсмена (обучающегося) на следующих официальных спортивных соревнованиях соответствующего уровня.</w:t>
      </w:r>
    </w:p>
    <w:p w:rsidR="00A943CD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6.8. Объем учебно-тренировочного процесса для тренеров-преподавателей определяется в соответствии с дополнительной образовательной программой спортивной подготовки, разработанной и утвержденной учреждением, реализующим дополнительные образовательные программы спортивной подготовки, с учетом примерных дополнительных образовательных программ спортивной подготовки.</w:t>
      </w:r>
    </w:p>
    <w:p w:rsidR="00A943CD" w:rsidRPr="00F8196A" w:rsidRDefault="00A943CD" w:rsidP="00D03829">
      <w:pPr>
        <w:pStyle w:val="aff8"/>
        <w:tabs>
          <w:tab w:val="left" w:pos="9639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>Выплаты стимулирующего и компенсационного характера производятся в соответствии с Положением.</w:t>
      </w:r>
    </w:p>
    <w:p w:rsidR="00F336FE" w:rsidRPr="00F8196A" w:rsidRDefault="00F336FE" w:rsidP="00D03829">
      <w:pPr>
        <w:tabs>
          <w:tab w:val="left" w:pos="1314"/>
          <w:tab w:val="left" w:pos="9639"/>
        </w:tabs>
        <w:suppressAutoHyphens/>
        <w:ind w:firstLine="567"/>
        <w:jc w:val="both"/>
        <w:rPr>
          <w:sz w:val="28"/>
          <w:szCs w:val="28"/>
        </w:rPr>
      </w:pP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Оплата труда других работников учреждения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b/>
          <w:sz w:val="28"/>
          <w:szCs w:val="28"/>
        </w:rPr>
      </w:pP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Оклады (должностные оклады) других работников учреждения устанавливаются на основе базовых окладов (базовых должностных окладов) по профессиональным квалификационным группам должностей работников в области физической культуры и спорта (</w:t>
      </w:r>
      <w:hyperlink r:id="rId18" w:anchor="block_1001" w:history="1">
        <w:r w:rsidRPr="007018AA">
          <w:rPr>
            <w:rStyle w:val="af4"/>
            <w:color w:val="000000" w:themeColor="text1"/>
            <w:sz w:val="28"/>
            <w:szCs w:val="28"/>
            <w:u w:val="none"/>
          </w:rPr>
          <w:t>приложение № 1</w:t>
        </w:r>
      </w:hyperlink>
      <w:r>
        <w:rPr>
          <w:sz w:val="28"/>
          <w:szCs w:val="28"/>
        </w:rPr>
        <w:t> к Положению) и минимального повышающего коэффициента, учитывающего квалификацию и уровень знаний работников.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Заработная плата работников учреждения определяется по формуле: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Зпл</w:t>
      </w:r>
      <w:proofErr w:type="spellEnd"/>
      <w:r>
        <w:rPr>
          <w:sz w:val="28"/>
          <w:szCs w:val="28"/>
        </w:rPr>
        <w:t xml:space="preserve"> = До + (До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), где: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Зпл</w:t>
      </w:r>
      <w:proofErr w:type="spellEnd"/>
      <w:r>
        <w:rPr>
          <w:sz w:val="28"/>
          <w:szCs w:val="28"/>
        </w:rPr>
        <w:t xml:space="preserve"> - заработная плата работников;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 - базовый должностной оклад с учетом применения минимального повышающего коэффициента по соответствующей профессиональной квалификационной группе;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- персональный повышающий коэффициент (определяется в соответствии с </w:t>
      </w:r>
      <w:hyperlink r:id="rId19" w:anchor="block_1002" w:history="1">
        <w:r w:rsidRPr="007018AA">
          <w:rPr>
            <w:rStyle w:val="af4"/>
            <w:color w:val="000000" w:themeColor="text1"/>
            <w:sz w:val="28"/>
            <w:szCs w:val="28"/>
            <w:u w:val="none"/>
          </w:rPr>
          <w:t>приложением № 2</w:t>
        </w:r>
      </w:hyperlink>
      <w:r>
        <w:rPr>
          <w:sz w:val="28"/>
          <w:szCs w:val="28"/>
        </w:rPr>
        <w:t> к настоящему Положению).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За результативное участие в подготовке спортсменов к официальныммежрегиональным, всероссийским и международным соревнованиям работникам к должностному окладу, ставке заработной платы </w:t>
      </w:r>
      <w:r>
        <w:rPr>
          <w:sz w:val="28"/>
          <w:szCs w:val="28"/>
        </w:rPr>
        <w:lastRenderedPageBreak/>
        <w:t>может устанавливаться выплата стимулирующего характера (</w:t>
      </w:r>
      <w:hyperlink r:id="rId20" w:anchor="block_1004" w:history="1">
        <w:r w:rsidRPr="007018AA">
          <w:rPr>
            <w:rStyle w:val="af4"/>
            <w:color w:val="000000" w:themeColor="text1"/>
            <w:sz w:val="28"/>
            <w:szCs w:val="28"/>
            <w:u w:val="none"/>
          </w:rPr>
          <w:t>приложение № 4</w:t>
        </w:r>
      </w:hyperlink>
      <w:r w:rsidRPr="007018AA"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к Положению).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Стимулирующая выплата за результативное участие в подготовке спортсмена устанавливается по наивысшему результату на основании протоколов или выписки из протоколов соревнований.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Стимулирующая выплата направлена на стимулирование работников учреждения к качественному результату труда, а также поощрение за выполненную работу.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Стимулирующая выплата устанавливается за результат, показанный спортсменами в официальных межрегиональных, всероссийских и международных соревнованиях, проходящих: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календарного года (с 1 января по 30 июня текущего года) - назначается с 1 июля текущего года и действует до 31 декабря текущего года;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календарного года (с 1 июля по 31 декабря текущего года) - назначается с 1 января следующего календарного года и действует до 30 июня следующего календарного года.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Стимулирующая выплата за результативное участие в подготовке членов спортивной сборной команды в официальных межрегиональных, всероссийских и международных соревнованиях, устанавливается работникам учреждения, непосредственно участвующим в процессе подготовки спортсменов, включенных в состав спортивной сборной команды.</w:t>
      </w:r>
    </w:p>
    <w:p w:rsidR="007018AA" w:rsidRDefault="007018AA" w:rsidP="00D03829">
      <w:pPr>
        <w:shd w:val="clear" w:color="auto" w:fill="FFFFFF"/>
        <w:tabs>
          <w:tab w:val="left" w:pos="9639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 Остальные выплаты стимулирующего характера, премии и иные поощрительные выплаты, а также выплаты компенсационного характера производятся в соответствии с </w:t>
      </w:r>
      <w:hyperlink r:id="rId21" w:anchor="block_300" w:history="1">
        <w:r w:rsidRPr="008A59BC">
          <w:rPr>
            <w:rStyle w:val="af4"/>
            <w:color w:val="000000" w:themeColor="text1"/>
            <w:sz w:val="28"/>
            <w:szCs w:val="28"/>
            <w:u w:val="none"/>
          </w:rPr>
          <w:t>разделами 3</w:t>
        </w:r>
      </w:hyperlink>
      <w:r w:rsidRPr="008A59BC">
        <w:rPr>
          <w:color w:val="000000" w:themeColor="text1"/>
          <w:sz w:val="28"/>
          <w:szCs w:val="28"/>
        </w:rPr>
        <w:t> и </w:t>
      </w:r>
      <w:hyperlink r:id="rId22" w:anchor="block_400" w:history="1">
        <w:r w:rsidRPr="008A59BC">
          <w:rPr>
            <w:rStyle w:val="af4"/>
            <w:color w:val="000000" w:themeColor="text1"/>
            <w:sz w:val="28"/>
            <w:szCs w:val="28"/>
            <w:u w:val="none"/>
          </w:rPr>
          <w:t>4</w:t>
        </w:r>
      </w:hyperlink>
      <w:r w:rsidRPr="008A59BC">
        <w:rPr>
          <w:color w:val="000000" w:themeColor="text1"/>
          <w:sz w:val="28"/>
          <w:szCs w:val="28"/>
        </w:rPr>
        <w:t> </w:t>
      </w:r>
      <w:r>
        <w:rPr>
          <w:sz w:val="28"/>
          <w:szCs w:val="28"/>
        </w:rPr>
        <w:t>настоящего Положения.</w:t>
      </w:r>
    </w:p>
    <w:p w:rsidR="007018AA" w:rsidRDefault="007018AA" w:rsidP="00216D68">
      <w:pPr>
        <w:tabs>
          <w:tab w:val="left" w:pos="9639"/>
        </w:tabs>
        <w:jc w:val="right"/>
        <w:rPr>
          <w:sz w:val="28"/>
        </w:rPr>
      </w:pPr>
    </w:p>
    <w:p w:rsidR="007018AA" w:rsidRDefault="007018AA" w:rsidP="00216D68">
      <w:pPr>
        <w:tabs>
          <w:tab w:val="left" w:pos="9639"/>
        </w:tabs>
        <w:jc w:val="right"/>
        <w:rPr>
          <w:sz w:val="28"/>
        </w:rPr>
      </w:pPr>
    </w:p>
    <w:p w:rsidR="007018AA" w:rsidRDefault="007018AA" w:rsidP="00150053">
      <w:pPr>
        <w:tabs>
          <w:tab w:val="left" w:pos="9639"/>
        </w:tabs>
        <w:jc w:val="right"/>
        <w:rPr>
          <w:sz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jc w:val="both"/>
        <w:rPr>
          <w:bCs/>
          <w:spacing w:val="-2"/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>
        <w:rPr>
          <w:bCs/>
          <w:spacing w:val="-2"/>
          <w:sz w:val="28"/>
          <w:szCs w:val="28"/>
        </w:rPr>
        <w:t xml:space="preserve">по физической </w:t>
      </w:r>
    </w:p>
    <w:p w:rsidR="007018AA" w:rsidRDefault="007018AA" w:rsidP="00150053">
      <w:pPr>
        <w:shd w:val="clear" w:color="auto" w:fill="FFFFFF"/>
        <w:tabs>
          <w:tab w:val="left" w:pos="9639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культуре и спорту администрации </w:t>
      </w:r>
    </w:p>
    <w:p w:rsidR="007018AA" w:rsidRDefault="007018AA" w:rsidP="00150053">
      <w:pPr>
        <w:shd w:val="clear" w:color="auto" w:fill="FFFFFF"/>
        <w:tabs>
          <w:tab w:val="left" w:pos="9639"/>
        </w:tabs>
        <w:jc w:val="both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муниципального образования </w:t>
      </w:r>
    </w:p>
    <w:p w:rsidR="00D03829" w:rsidRDefault="007018AA" w:rsidP="00403BC6">
      <w:pPr>
        <w:shd w:val="clear" w:color="auto" w:fill="FFFFFF"/>
        <w:tabs>
          <w:tab w:val="left" w:pos="7310"/>
          <w:tab w:val="left" w:pos="9639"/>
        </w:tabs>
        <w:jc w:val="both"/>
        <w:rPr>
          <w:bCs/>
          <w:spacing w:val="-1"/>
          <w:sz w:val="28"/>
          <w:szCs w:val="28"/>
        </w:rPr>
      </w:pPr>
      <w:proofErr w:type="spellStart"/>
      <w:r>
        <w:rPr>
          <w:bCs/>
          <w:spacing w:val="-1"/>
          <w:sz w:val="28"/>
          <w:szCs w:val="28"/>
        </w:rPr>
        <w:t>Усть-Лабинс</w:t>
      </w:r>
      <w:r w:rsidR="008A59BC">
        <w:rPr>
          <w:bCs/>
          <w:spacing w:val="-1"/>
          <w:sz w:val="28"/>
          <w:szCs w:val="28"/>
        </w:rPr>
        <w:t>кий</w:t>
      </w:r>
      <w:proofErr w:type="spellEnd"/>
      <w:r w:rsidR="008A59BC">
        <w:rPr>
          <w:bCs/>
          <w:spacing w:val="-1"/>
          <w:sz w:val="28"/>
          <w:szCs w:val="28"/>
        </w:rPr>
        <w:t xml:space="preserve"> район        </w:t>
      </w:r>
      <w:r w:rsidR="00403BC6">
        <w:rPr>
          <w:bCs/>
          <w:spacing w:val="-1"/>
          <w:sz w:val="28"/>
          <w:szCs w:val="28"/>
        </w:rPr>
        <w:tab/>
        <w:t xml:space="preserve">      В.П. </w:t>
      </w:r>
      <w:proofErr w:type="spellStart"/>
      <w:r w:rsidR="00403BC6">
        <w:rPr>
          <w:bCs/>
          <w:spacing w:val="-1"/>
          <w:sz w:val="28"/>
          <w:szCs w:val="28"/>
        </w:rPr>
        <w:t>Маньшин</w:t>
      </w:r>
      <w:proofErr w:type="spellEnd"/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111"/>
        <w:rPr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5068"/>
        <w:gridCol w:w="4817"/>
      </w:tblGrid>
      <w:tr w:rsidR="007018AA" w:rsidTr="00D03829">
        <w:tc>
          <w:tcPr>
            <w:tcW w:w="5068" w:type="dxa"/>
          </w:tcPr>
          <w:p w:rsidR="007018AA" w:rsidRDefault="007018AA" w:rsidP="001500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hideMark/>
          </w:tcPr>
          <w:p w:rsidR="007018AA" w:rsidRDefault="007018AA" w:rsidP="00150053">
            <w:pPr>
              <w:shd w:val="clear" w:color="auto" w:fill="FFFFFF"/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1</w:t>
            </w:r>
          </w:p>
          <w:p w:rsidR="007018AA" w:rsidRDefault="007018AA" w:rsidP="00150053">
            <w:pPr>
              <w:shd w:val="clear" w:color="auto" w:fill="FFFFFF"/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Положению об отраслевой системе оплаты труда работников муниципа</w:t>
            </w:r>
            <w:r w:rsidR="008A59BC">
              <w:rPr>
                <w:sz w:val="28"/>
                <w:szCs w:val="28"/>
              </w:rPr>
              <w:t>льных образовательных организаций</w:t>
            </w:r>
            <w:r>
              <w:rPr>
                <w:sz w:val="28"/>
                <w:szCs w:val="28"/>
              </w:rPr>
              <w:t>, реализующих образовательные программы в области физической культуры и спорта</w:t>
            </w:r>
            <w:r w:rsidR="008A59BC">
              <w:rPr>
                <w:sz w:val="28"/>
                <w:szCs w:val="28"/>
              </w:rPr>
              <w:t>,</w:t>
            </w:r>
            <w:r w:rsidR="0032292F">
              <w:rPr>
                <w:sz w:val="28"/>
                <w:szCs w:val="28"/>
              </w:rPr>
              <w:t>подведомственных О</w:t>
            </w:r>
            <w:r w:rsidR="008A59BC">
              <w:rPr>
                <w:sz w:val="28"/>
                <w:szCs w:val="28"/>
              </w:rPr>
              <w:t>тделу по физической культуре и спорту администрации муниципального образования Усть-Лабинский район</w:t>
            </w:r>
          </w:p>
        </w:tc>
      </w:tr>
    </w:tbl>
    <w:p w:rsidR="007018AA" w:rsidRDefault="007018AA" w:rsidP="00150053">
      <w:pPr>
        <w:shd w:val="clear" w:color="auto" w:fill="FFFFFF"/>
        <w:tabs>
          <w:tab w:val="left" w:pos="9639"/>
        </w:tabs>
        <w:jc w:val="both"/>
        <w:rPr>
          <w:sz w:val="28"/>
          <w:szCs w:val="28"/>
        </w:rPr>
      </w:pPr>
    </w:p>
    <w:p w:rsidR="008A59BC" w:rsidRDefault="008A59BC" w:rsidP="00150053">
      <w:pPr>
        <w:shd w:val="clear" w:color="auto" w:fill="FFFFFF"/>
        <w:tabs>
          <w:tab w:val="left" w:pos="9639"/>
        </w:tabs>
        <w:jc w:val="both"/>
        <w:rPr>
          <w:sz w:val="28"/>
          <w:szCs w:val="28"/>
        </w:rPr>
      </w:pPr>
    </w:p>
    <w:p w:rsidR="007018AA" w:rsidRDefault="007018AA" w:rsidP="00150053">
      <w:pPr>
        <w:tabs>
          <w:tab w:val="left" w:pos="96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Базовые оклады</w:t>
      </w:r>
    </w:p>
    <w:p w:rsidR="007018AA" w:rsidRDefault="007018AA" w:rsidP="00150053">
      <w:pPr>
        <w:tabs>
          <w:tab w:val="left" w:pos="96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минимальные повышающие коэффициенты </w:t>
      </w:r>
    </w:p>
    <w:p w:rsidR="007018AA" w:rsidRDefault="007018AA" w:rsidP="00150053">
      <w:pPr>
        <w:tabs>
          <w:tab w:val="left" w:pos="96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должнос</w:t>
      </w:r>
      <w:r w:rsidR="008A59BC">
        <w:rPr>
          <w:b/>
          <w:bCs/>
          <w:sz w:val="28"/>
          <w:szCs w:val="28"/>
        </w:rPr>
        <w:t>тным окладам по профессиональным</w:t>
      </w:r>
    </w:p>
    <w:p w:rsidR="007018AA" w:rsidRDefault="007018AA" w:rsidP="00150053">
      <w:pPr>
        <w:tabs>
          <w:tab w:val="left" w:pos="96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квалификационным группам руководителей, специалистов </w:t>
      </w:r>
    </w:p>
    <w:p w:rsidR="007018AA" w:rsidRDefault="007018AA" w:rsidP="00150053">
      <w:pPr>
        <w:tabs>
          <w:tab w:val="left" w:pos="96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служащих учреждений</w:t>
      </w:r>
    </w:p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8A59BC" w:rsidRDefault="008A59BC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5562"/>
        <w:gridCol w:w="1701"/>
      </w:tblGrid>
      <w:tr w:rsidR="007018AA" w:rsidTr="0047344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rPr>
                <w:bCs/>
              </w:rPr>
            </w:pPr>
            <w:r>
              <w:rPr>
                <w:bCs/>
              </w:rPr>
              <w:t>Квалификационный уровень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rPr>
                <w:bCs/>
              </w:rPr>
            </w:pPr>
            <w:r>
              <w:rPr>
                <w:bCs/>
              </w:rPr>
              <w:t>Должности, отнесенные к квалификационным группам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rPr>
                <w:bCs/>
              </w:rPr>
            </w:pPr>
            <w:r>
              <w:rPr>
                <w:bCs/>
              </w:rPr>
              <w:t>Минимальный повышающий коэффициент</w:t>
            </w:r>
          </w:p>
        </w:tc>
      </w:tr>
      <w:tr w:rsidR="007018AA" w:rsidTr="0047344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018AA" w:rsidTr="0047344B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1. Профессиональная квалификационная группа должностей работников в области физической культуры и спорта первого уровня</w:t>
            </w:r>
          </w:p>
        </w:tc>
      </w:tr>
      <w:tr w:rsidR="007018AA" w:rsidTr="0047344B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rPr>
                <w:bCs/>
              </w:rPr>
            </w:pPr>
            <w:r>
              <w:rPr>
                <w:bCs/>
              </w:rPr>
              <w:t>Базовый оклад – 7140 рублей</w:t>
            </w:r>
          </w:p>
        </w:tc>
      </w:tr>
      <w:tr w:rsidR="007018AA" w:rsidTr="0047344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rPr>
                <w:bCs/>
              </w:rPr>
            </w:pPr>
            <w:r>
              <w:rPr>
                <w:bCs/>
              </w:rPr>
              <w:t>1 квалификационный уровень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bCs/>
              </w:rPr>
            </w:pPr>
            <w:r>
              <w:rPr>
                <w:bCs/>
              </w:rPr>
              <w:t>дежурный по спортивному залу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7018AA" w:rsidTr="0047344B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outlineLvl w:val="0"/>
              <w:rPr>
                <w:bCs/>
              </w:rPr>
            </w:pPr>
            <w:r>
              <w:rPr>
                <w:bCs/>
              </w:rPr>
              <w:t>2. Профессиональная квалификационная группа должностей работников в области физической культуры и спорта второго уровня</w:t>
            </w:r>
          </w:p>
        </w:tc>
      </w:tr>
      <w:tr w:rsidR="007018AA" w:rsidTr="0047344B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  <w:rPr>
                <w:bCs/>
              </w:rPr>
            </w:pPr>
            <w:r>
              <w:rPr>
                <w:bCs/>
              </w:rPr>
              <w:t>Базовый оклад – 8003 рублей</w:t>
            </w:r>
          </w:p>
        </w:tc>
      </w:tr>
      <w:tr w:rsidR="007018AA" w:rsidTr="0047344B">
        <w:trPr>
          <w:trHeight w:val="76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1 квалификационный уровень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</w:pPr>
            <w:r>
              <w:t>инструктор по адаптивной физической культуре, инструктор по спорту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0,00</w:t>
            </w:r>
          </w:p>
        </w:tc>
      </w:tr>
      <w:tr w:rsidR="0047344B" w:rsidTr="0047344B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B" w:rsidRDefault="0047344B" w:rsidP="00150053">
            <w:pPr>
              <w:tabs>
                <w:tab w:val="left" w:pos="9639"/>
              </w:tabs>
              <w:jc w:val="center"/>
            </w:pPr>
            <w:r>
              <w:t>2 квалификационный уровень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B" w:rsidRDefault="0047344B" w:rsidP="00150053">
            <w:pPr>
              <w:tabs>
                <w:tab w:val="left" w:pos="9639"/>
              </w:tabs>
            </w:pPr>
            <w:r>
              <w:t>инструктор-методист по адаптивной физической культуре</w:t>
            </w:r>
            <w:r w:rsidR="00F51248">
              <w:t>, тренер-преподаватель по адаптивной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4B" w:rsidRDefault="0047344B" w:rsidP="00150053">
            <w:pPr>
              <w:tabs>
                <w:tab w:val="left" w:pos="9639"/>
              </w:tabs>
              <w:jc w:val="center"/>
            </w:pPr>
            <w:r>
              <w:t>0,04</w:t>
            </w:r>
          </w:p>
        </w:tc>
      </w:tr>
      <w:tr w:rsidR="007018AA" w:rsidTr="007C449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3 квалификационный уровень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Pr="00E61360" w:rsidRDefault="007018AA" w:rsidP="00150053">
            <w:pPr>
              <w:tabs>
                <w:tab w:val="left" w:pos="9639"/>
              </w:tabs>
              <w:rPr>
                <w:highlight w:val="yellow"/>
              </w:rPr>
            </w:pPr>
            <w:r w:rsidRPr="0032292F">
              <w:t xml:space="preserve">старшие: инструктор-методист по адаптивной физической культуре; </w:t>
            </w:r>
            <w:r w:rsidRPr="00E61360">
              <w:t>тренер-преподаватель по адаптивной физической культуре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0,15</w:t>
            </w:r>
          </w:p>
        </w:tc>
      </w:tr>
      <w:tr w:rsidR="007018AA" w:rsidTr="007C449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8AA" w:rsidRDefault="0047344B" w:rsidP="00150053">
            <w:pPr>
              <w:tabs>
                <w:tab w:val="left" w:pos="9639"/>
              </w:tabs>
              <w:jc w:val="center"/>
            </w:pPr>
            <w:r>
              <w:lastRenderedPageBreak/>
              <w:t>3</w:t>
            </w:r>
            <w:r w:rsidR="007018AA">
              <w:t>. Профессиональная квалификационная группа должностей педагогических работников</w:t>
            </w:r>
          </w:p>
        </w:tc>
      </w:tr>
      <w:tr w:rsidR="007018AA" w:rsidTr="007C449F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 xml:space="preserve">Базовый оклад – </w:t>
            </w:r>
            <w:r>
              <w:rPr>
                <w:lang w:val="en-US"/>
              </w:rPr>
              <w:t>8</w:t>
            </w:r>
            <w:r>
              <w:t>472рубля</w:t>
            </w:r>
          </w:p>
        </w:tc>
      </w:tr>
      <w:tr w:rsidR="007018AA" w:rsidTr="007C449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2 квалификационный уровень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18AA" w:rsidRDefault="007018AA" w:rsidP="00150053">
            <w:pPr>
              <w:tabs>
                <w:tab w:val="left" w:pos="9639"/>
              </w:tabs>
            </w:pPr>
            <w:r>
              <w:t>тренер-преподаватель, инструктор-методист</w:t>
            </w:r>
          </w:p>
          <w:p w:rsidR="007018AA" w:rsidRDefault="007018AA" w:rsidP="00150053">
            <w:pPr>
              <w:tabs>
                <w:tab w:val="left" w:pos="9639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0,08</w:t>
            </w:r>
          </w:p>
        </w:tc>
      </w:tr>
      <w:tr w:rsidR="007018AA" w:rsidTr="007C449F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3 квалификационный уровень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8AA" w:rsidRDefault="007018AA" w:rsidP="00150053">
            <w:pPr>
              <w:tabs>
                <w:tab w:val="left" w:pos="9639"/>
              </w:tabs>
            </w:pPr>
            <w:r>
              <w:t xml:space="preserve">старший тренер-преподаватель, старший </w:t>
            </w:r>
          </w:p>
          <w:p w:rsidR="007018AA" w:rsidRDefault="007018AA" w:rsidP="00150053">
            <w:pPr>
              <w:tabs>
                <w:tab w:val="left" w:pos="9639"/>
              </w:tabs>
            </w:pPr>
            <w:r>
              <w:t>инструктор-методист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0,09</w:t>
            </w:r>
          </w:p>
        </w:tc>
      </w:tr>
    </w:tbl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6445"/>
        <w:gridCol w:w="3284"/>
      </w:tblGrid>
      <w:tr w:rsidR="007018AA" w:rsidTr="007018AA">
        <w:trPr>
          <w:tblCellSpacing w:w="15" w:type="dxa"/>
        </w:trPr>
        <w:tc>
          <w:tcPr>
            <w:tcW w:w="807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18AA" w:rsidRDefault="0032292F" w:rsidP="0015005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="007018AA">
              <w:rPr>
                <w:sz w:val="28"/>
                <w:szCs w:val="28"/>
              </w:rPr>
              <w:t xml:space="preserve">тдела по физической культуре </w:t>
            </w:r>
          </w:p>
          <w:p w:rsidR="007018AA" w:rsidRDefault="007018AA" w:rsidP="0015005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спорту администрации муниципального </w:t>
            </w:r>
          </w:p>
          <w:p w:rsidR="007018AA" w:rsidRDefault="007018AA" w:rsidP="0015005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Усть-Лабинский район</w:t>
            </w:r>
          </w:p>
        </w:tc>
        <w:tc>
          <w:tcPr>
            <w:tcW w:w="402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18AA" w:rsidRDefault="007018AA" w:rsidP="00150053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Маньшин</w:t>
            </w:r>
          </w:p>
        </w:tc>
      </w:tr>
    </w:tbl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D03829" w:rsidRDefault="00D03829" w:rsidP="00150053">
      <w:pPr>
        <w:shd w:val="clear" w:color="auto" w:fill="FFFFFF"/>
        <w:tabs>
          <w:tab w:val="left" w:pos="9639"/>
        </w:tabs>
      </w:pPr>
    </w:p>
    <w:p w:rsidR="00D03829" w:rsidRDefault="00D03829" w:rsidP="00150053">
      <w:pPr>
        <w:shd w:val="clear" w:color="auto" w:fill="FFFFFF"/>
        <w:tabs>
          <w:tab w:val="left" w:pos="9639"/>
        </w:tabs>
      </w:pPr>
    </w:p>
    <w:p w:rsidR="00D03829" w:rsidRDefault="00D03829" w:rsidP="00150053">
      <w:pPr>
        <w:shd w:val="clear" w:color="auto" w:fill="FFFFFF"/>
        <w:tabs>
          <w:tab w:val="left" w:pos="9639"/>
        </w:tabs>
      </w:pPr>
    </w:p>
    <w:p w:rsidR="00D03829" w:rsidRDefault="00D03829" w:rsidP="00150053">
      <w:pPr>
        <w:shd w:val="clear" w:color="auto" w:fill="FFFFFF"/>
        <w:tabs>
          <w:tab w:val="left" w:pos="9639"/>
        </w:tabs>
      </w:pPr>
    </w:p>
    <w:p w:rsidR="00D03829" w:rsidRDefault="00D03829" w:rsidP="00150053">
      <w:pPr>
        <w:shd w:val="clear" w:color="auto" w:fill="FFFFFF"/>
        <w:tabs>
          <w:tab w:val="left" w:pos="9639"/>
        </w:tabs>
      </w:pPr>
    </w:p>
    <w:p w:rsidR="00D03829" w:rsidRDefault="00D03829" w:rsidP="00150053">
      <w:pPr>
        <w:shd w:val="clear" w:color="auto" w:fill="FFFFFF"/>
        <w:tabs>
          <w:tab w:val="left" w:pos="9639"/>
        </w:tabs>
      </w:pPr>
    </w:p>
    <w:p w:rsidR="00D03829" w:rsidRDefault="00D03829" w:rsidP="00150053">
      <w:pPr>
        <w:shd w:val="clear" w:color="auto" w:fill="FFFFFF"/>
        <w:tabs>
          <w:tab w:val="left" w:pos="9639"/>
        </w:tabs>
      </w:pPr>
    </w:p>
    <w:p w:rsidR="00D03829" w:rsidRDefault="00D03829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</w:pPr>
    </w:p>
    <w:tbl>
      <w:tblPr>
        <w:tblW w:w="9885" w:type="dxa"/>
        <w:tblLayout w:type="fixed"/>
        <w:tblLook w:val="04A0"/>
      </w:tblPr>
      <w:tblGrid>
        <w:gridCol w:w="5068"/>
        <w:gridCol w:w="4817"/>
      </w:tblGrid>
      <w:tr w:rsidR="007018AA" w:rsidTr="007018AA">
        <w:tc>
          <w:tcPr>
            <w:tcW w:w="5070" w:type="dxa"/>
          </w:tcPr>
          <w:p w:rsidR="007018AA" w:rsidRDefault="007018AA" w:rsidP="001500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hideMark/>
          </w:tcPr>
          <w:p w:rsidR="007018AA" w:rsidRDefault="007018AA" w:rsidP="00150053">
            <w:pPr>
              <w:shd w:val="clear" w:color="auto" w:fill="FFFFFF"/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2</w:t>
            </w:r>
          </w:p>
          <w:p w:rsidR="007018AA" w:rsidRDefault="00F235E7" w:rsidP="00150053">
            <w:pPr>
              <w:shd w:val="clear" w:color="auto" w:fill="FFFFFF"/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Положению об отраслевой системе оплаты труда работников муниципальных образовательных организаций, реализующих образовательные программы в области физической культ</w:t>
            </w:r>
            <w:r w:rsidR="0032292F">
              <w:rPr>
                <w:sz w:val="28"/>
                <w:szCs w:val="28"/>
              </w:rPr>
              <w:t>уры и спорта, подведомственных О</w:t>
            </w:r>
            <w:r>
              <w:rPr>
                <w:sz w:val="28"/>
                <w:szCs w:val="28"/>
              </w:rPr>
              <w:t>тделу по физической культуре и спорту администрации муниципального образования Усть-Лабинский район</w:t>
            </w:r>
          </w:p>
        </w:tc>
      </w:tr>
    </w:tbl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D03829" w:rsidRDefault="00D03829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Персональные повышающие коэффициенты к должностным окладам</w:t>
      </w:r>
    </w:p>
    <w:p w:rsidR="007018AA" w:rsidRDefault="007018AA" w:rsidP="00150053">
      <w:pPr>
        <w:shd w:val="clear" w:color="auto" w:fill="FFFFFF"/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руководителей, специалистов и служащих учреждений</w:t>
      </w:r>
    </w:p>
    <w:p w:rsidR="007018AA" w:rsidRDefault="007018AA" w:rsidP="00150053">
      <w:pPr>
        <w:shd w:val="clear" w:color="auto" w:fill="FFFFFF"/>
        <w:tabs>
          <w:tab w:val="left" w:pos="9639"/>
        </w:tabs>
        <w:jc w:val="center"/>
        <w:rPr>
          <w:sz w:val="28"/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145"/>
        <w:gridCol w:w="1859"/>
      </w:tblGrid>
      <w:tr w:rsidR="007018AA" w:rsidTr="00F235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Наименование должностей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Размер персонального повышающего коэффициента</w:t>
            </w:r>
          </w:p>
        </w:tc>
      </w:tr>
      <w:tr w:rsidR="007018AA" w:rsidTr="00F235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3</w:t>
            </w:r>
          </w:p>
        </w:tc>
      </w:tr>
      <w:tr w:rsidR="007018AA" w:rsidTr="00F235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A" w:rsidRDefault="007018AA" w:rsidP="00150053">
            <w:pPr>
              <w:numPr>
                <w:ilvl w:val="0"/>
                <w:numId w:val="2"/>
              </w:numPr>
              <w:tabs>
                <w:tab w:val="left" w:pos="9639"/>
              </w:tabs>
              <w:ind w:left="0"/>
              <w:jc w:val="right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</w:pPr>
            <w:r>
              <w:t>Старший тренер-преподаватель по адаптивной физической культуре, старший тренер-преподаватель, старший инструктор-методист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1,0 – 7,0</w:t>
            </w:r>
          </w:p>
        </w:tc>
      </w:tr>
      <w:tr w:rsidR="007018AA" w:rsidTr="00F235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A" w:rsidRDefault="007018AA" w:rsidP="00150053">
            <w:pPr>
              <w:numPr>
                <w:ilvl w:val="0"/>
                <w:numId w:val="2"/>
              </w:numPr>
              <w:tabs>
                <w:tab w:val="left" w:pos="9639"/>
              </w:tabs>
              <w:ind w:left="0"/>
              <w:jc w:val="right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</w:pPr>
            <w:r>
              <w:t xml:space="preserve">Тренер-преподаватель по адаптивной физической культуре, </w:t>
            </w:r>
          </w:p>
          <w:p w:rsidR="007018AA" w:rsidRDefault="007018AA" w:rsidP="00150053">
            <w:pPr>
              <w:tabs>
                <w:tab w:val="center" w:pos="3506"/>
                <w:tab w:val="left" w:pos="9639"/>
              </w:tabs>
            </w:pPr>
            <w:r>
              <w:t>тренер-преподаватель, инструктор-методист</w:t>
            </w:r>
            <w:r>
              <w:tab/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1,0 - 7,0</w:t>
            </w:r>
          </w:p>
        </w:tc>
      </w:tr>
      <w:tr w:rsidR="007018AA" w:rsidTr="00F235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A" w:rsidRDefault="007018AA" w:rsidP="00150053">
            <w:pPr>
              <w:numPr>
                <w:ilvl w:val="0"/>
                <w:numId w:val="2"/>
              </w:numPr>
              <w:tabs>
                <w:tab w:val="left" w:pos="9639"/>
              </w:tabs>
              <w:ind w:left="0"/>
              <w:jc w:val="right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</w:pPr>
            <w:r>
              <w:t>Инструктор-методист по адаптивной физической культуре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1,0 - 5,5</w:t>
            </w:r>
          </w:p>
        </w:tc>
      </w:tr>
      <w:tr w:rsidR="007018AA" w:rsidTr="00F235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A" w:rsidRDefault="007018AA" w:rsidP="00150053">
            <w:pPr>
              <w:numPr>
                <w:ilvl w:val="0"/>
                <w:numId w:val="2"/>
              </w:numPr>
              <w:tabs>
                <w:tab w:val="left" w:pos="9639"/>
              </w:tabs>
              <w:ind w:left="0"/>
              <w:jc w:val="right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</w:pPr>
            <w:r>
              <w:t>Инструктор по адаптивной физической культуре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tabs>
                <w:tab w:val="left" w:pos="9639"/>
              </w:tabs>
              <w:jc w:val="center"/>
            </w:pPr>
            <w:r>
              <w:t>1,0 - 5,5</w:t>
            </w:r>
          </w:p>
        </w:tc>
      </w:tr>
      <w:tr w:rsidR="00E458DA" w:rsidTr="00F235E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DA" w:rsidRDefault="00E458DA" w:rsidP="00150053">
            <w:pPr>
              <w:numPr>
                <w:ilvl w:val="0"/>
                <w:numId w:val="2"/>
              </w:numPr>
              <w:tabs>
                <w:tab w:val="left" w:pos="9639"/>
              </w:tabs>
              <w:ind w:left="0"/>
              <w:jc w:val="right"/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DA" w:rsidRDefault="00E458DA" w:rsidP="00150053">
            <w:pPr>
              <w:tabs>
                <w:tab w:val="left" w:pos="9639"/>
              </w:tabs>
            </w:pPr>
            <w:r>
              <w:t>Инструктор по спорту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DA" w:rsidRDefault="00E458DA" w:rsidP="00150053">
            <w:pPr>
              <w:tabs>
                <w:tab w:val="left" w:pos="9639"/>
              </w:tabs>
              <w:jc w:val="center"/>
            </w:pPr>
            <w:r>
              <w:t>1,0 - 5,5</w:t>
            </w:r>
          </w:p>
        </w:tc>
      </w:tr>
    </w:tbl>
    <w:p w:rsidR="007018AA" w:rsidRDefault="007018AA" w:rsidP="00150053">
      <w:pPr>
        <w:shd w:val="clear" w:color="auto" w:fill="FFFFFF"/>
        <w:tabs>
          <w:tab w:val="left" w:pos="9639"/>
        </w:tabs>
      </w:pPr>
    </w:p>
    <w:p w:rsidR="007018AA" w:rsidRDefault="007018AA" w:rsidP="00150053">
      <w:pPr>
        <w:shd w:val="clear" w:color="auto" w:fill="FFFFFF"/>
        <w:tabs>
          <w:tab w:val="left" w:pos="963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7018AA" w:rsidRDefault="007018AA" w:rsidP="00150053">
      <w:pPr>
        <w:shd w:val="clear" w:color="auto" w:fill="FFFFFF"/>
        <w:tabs>
          <w:tab w:val="left" w:pos="963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Повышающие коэффициенты работникам устанавливаются с учетом разработанных в учреждении показателей и критериев оценки эффективности труда работников, включая механизм увязки размера оплаты труда работников учреждений с конкретными показателями качества и количества оказываемых услуг (выполняемых работ), если иное не установлено нормативными правовыми актами Российской Федерации, Краснодарского края, муниципального образования Усть-Лабинский район.</w:t>
      </w:r>
    </w:p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tbl>
      <w:tblPr>
        <w:tblW w:w="5000" w:type="pct"/>
        <w:tblCellSpacing w:w="15" w:type="dxa"/>
        <w:tblLook w:val="04A0"/>
      </w:tblPr>
      <w:tblGrid>
        <w:gridCol w:w="6387"/>
        <w:gridCol w:w="90"/>
        <w:gridCol w:w="3252"/>
      </w:tblGrid>
      <w:tr w:rsidR="007018AA" w:rsidTr="007018AA">
        <w:trPr>
          <w:tblCellSpacing w:w="15" w:type="dxa"/>
        </w:trPr>
        <w:tc>
          <w:tcPr>
            <w:tcW w:w="6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18AA" w:rsidRDefault="0032292F" w:rsidP="0015005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="007018AA">
              <w:rPr>
                <w:sz w:val="28"/>
                <w:szCs w:val="28"/>
              </w:rPr>
              <w:t xml:space="preserve">тдела по физической культуре </w:t>
            </w:r>
          </w:p>
          <w:p w:rsidR="007018AA" w:rsidRDefault="007018AA" w:rsidP="0015005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спорту администрации муниципального </w:t>
            </w:r>
          </w:p>
          <w:p w:rsidR="007018AA" w:rsidRDefault="007018AA" w:rsidP="0015005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Усть-Лабинский район</w:t>
            </w:r>
          </w:p>
        </w:tc>
        <w:tc>
          <w:tcPr>
            <w:tcW w:w="32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7018AA" w:rsidRDefault="007018AA" w:rsidP="00150053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Маньшин</w:t>
            </w:r>
          </w:p>
        </w:tc>
      </w:tr>
      <w:tr w:rsidR="007018AA" w:rsidTr="007018AA">
        <w:trPr>
          <w:tblCellSpacing w:w="15" w:type="dxa"/>
        </w:trPr>
        <w:tc>
          <w:tcPr>
            <w:tcW w:w="643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018AA" w:rsidRDefault="007018AA" w:rsidP="00150053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3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018AA" w:rsidRDefault="007018AA" w:rsidP="00150053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5068"/>
        <w:gridCol w:w="4817"/>
      </w:tblGrid>
      <w:tr w:rsidR="007018AA" w:rsidTr="0032292F">
        <w:tc>
          <w:tcPr>
            <w:tcW w:w="5068" w:type="dxa"/>
          </w:tcPr>
          <w:p w:rsidR="007018AA" w:rsidRDefault="007018AA" w:rsidP="001500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hideMark/>
          </w:tcPr>
          <w:p w:rsidR="007018AA" w:rsidRDefault="007018AA" w:rsidP="00150053">
            <w:pPr>
              <w:shd w:val="clear" w:color="auto" w:fill="FFFFFF"/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3</w:t>
            </w:r>
          </w:p>
          <w:p w:rsidR="007018AA" w:rsidRDefault="00947515" w:rsidP="00150053">
            <w:pPr>
              <w:shd w:val="clear" w:color="auto" w:fill="FFFFFF"/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Положению об отраслевой системе оплаты труда работников муниципальных образовательных организаций, реализующих образовательные программы в области физической культ</w:t>
            </w:r>
            <w:r w:rsidR="0032292F">
              <w:rPr>
                <w:sz w:val="28"/>
                <w:szCs w:val="28"/>
              </w:rPr>
              <w:t>уры и спорта, подведомственных О</w:t>
            </w:r>
            <w:r>
              <w:rPr>
                <w:sz w:val="28"/>
                <w:szCs w:val="28"/>
              </w:rPr>
              <w:t>тделу по физической культуре и спорту администрации муниципального образования Усть-Лабинский район</w:t>
            </w:r>
          </w:p>
        </w:tc>
      </w:tr>
    </w:tbl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7018AA" w:rsidRDefault="007018AA" w:rsidP="0015005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 </w:t>
      </w:r>
    </w:p>
    <w:p w:rsidR="007018AA" w:rsidRDefault="007018AA" w:rsidP="0015005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оплаты труда тренера-преподавателя за подготовку </w:t>
      </w:r>
    </w:p>
    <w:p w:rsidR="007018AA" w:rsidRDefault="007018AA" w:rsidP="0015005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обучающихся на этапах спортивной подготовки, </w:t>
      </w:r>
    </w:p>
    <w:p w:rsidR="007018AA" w:rsidRDefault="007018AA" w:rsidP="0015005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установленный в зависимости от численного состава </w:t>
      </w:r>
    </w:p>
    <w:p w:rsidR="007018AA" w:rsidRDefault="007018AA" w:rsidP="00150053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обучающихся на этапах спортивной подготовки </w:t>
      </w:r>
    </w:p>
    <w:p w:rsidR="007018AA" w:rsidRDefault="007018AA" w:rsidP="00150053">
      <w:pPr>
        <w:tabs>
          <w:tab w:val="left" w:pos="9639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группам видов спорта</w:t>
      </w: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2"/>
        <w:gridCol w:w="2126"/>
        <w:gridCol w:w="1560"/>
        <w:gridCol w:w="850"/>
        <w:gridCol w:w="992"/>
        <w:gridCol w:w="993"/>
      </w:tblGrid>
      <w:tr w:rsidR="007018AA" w:rsidTr="00947515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дополнительной общеобразовательной программы в области физической культуры и спорта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этапов спортивной подготовки (в годах)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оплаты труда тренера-преподавателя за подготовку обучающихся на этапах спортивной подготовки, установленный в зависимости от численного состава обучающихся на этапах спортивной подготовки по группам видов спорта            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% от должностного оклада)</w:t>
            </w:r>
          </w:p>
        </w:tc>
      </w:tr>
      <w:tr w:rsidR="007018AA" w:rsidTr="00947515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видов спорта</w:t>
            </w:r>
          </w:p>
        </w:tc>
      </w:tr>
      <w:tr w:rsidR="007018AA" w:rsidTr="00947515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hanging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7018AA" w:rsidTr="00947515">
        <w:trPr>
          <w:trHeight w:val="1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8AA" w:rsidTr="0094751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общеразвивающие программы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18AA" w:rsidTr="0032292F">
        <w:trPr>
          <w:trHeight w:val="20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 спортивной подготовки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подготовки </w:t>
            </w:r>
          </w:p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8AA" w:rsidTr="0032292F">
        <w:trPr>
          <w:trHeight w:val="283"/>
        </w:trPr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18AA" w:rsidTr="0032292F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32292F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(этап спортивной специализации)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2292F" w:rsidTr="0032292F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32292F" w:rsidRDefault="0032292F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03829" w:rsidRDefault="00D03829" w:rsidP="0032292F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2292F" w:rsidRDefault="0032292F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2292F" w:rsidRDefault="0032292F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2292F" w:rsidRDefault="0032292F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2292F" w:rsidRDefault="0032292F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8AA" w:rsidTr="0032292F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3-х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8AA" w:rsidTr="00947515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018AA" w:rsidTr="00947515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018AA" w:rsidTr="00947515"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tabs>
                <w:tab w:val="left" w:pos="9639"/>
              </w:tabs>
              <w:rPr>
                <w:rFonts w:eastAsia="Batang"/>
                <w:lang w:eastAsia="ko-K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AA" w:rsidRDefault="007018AA" w:rsidP="00150053">
            <w:pPr>
              <w:pStyle w:val="ConsPlusNormal"/>
              <w:tabs>
                <w:tab w:val="left" w:pos="9639"/>
              </w:tabs>
              <w:ind w:firstLine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47515" w:rsidRPr="00F8196A" w:rsidRDefault="00947515" w:rsidP="00D03829">
      <w:pPr>
        <w:pStyle w:val="aff8"/>
        <w:tabs>
          <w:tab w:val="left" w:pos="9639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>Примечание:</w:t>
      </w:r>
    </w:p>
    <w:p w:rsidR="00947515" w:rsidRPr="00F8196A" w:rsidRDefault="00947515" w:rsidP="00D03829">
      <w:pPr>
        <w:pStyle w:val="aff8"/>
        <w:tabs>
          <w:tab w:val="left" w:pos="9639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F8196A">
        <w:rPr>
          <w:sz w:val="28"/>
          <w:szCs w:val="28"/>
        </w:rPr>
        <w:t>Виды спорта распределяются по группам в следующем порядке:</w:t>
      </w:r>
    </w:p>
    <w:p w:rsidR="00947515" w:rsidRPr="00F8196A" w:rsidRDefault="00947515" w:rsidP="00D03829">
      <w:pPr>
        <w:pStyle w:val="aff8"/>
        <w:tabs>
          <w:tab w:val="left" w:pos="963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1) к первой группе относятся виды спорта, включенные в программу летних и зимних Олимпийских игр, летних и зимних </w:t>
      </w:r>
      <w:proofErr w:type="spellStart"/>
      <w:r w:rsidRPr="00F8196A">
        <w:rPr>
          <w:sz w:val="28"/>
          <w:szCs w:val="28"/>
        </w:rPr>
        <w:t>Паралимпийских</w:t>
      </w:r>
      <w:proofErr w:type="spellEnd"/>
      <w:r w:rsidRPr="00F8196A">
        <w:rPr>
          <w:sz w:val="28"/>
          <w:szCs w:val="28"/>
        </w:rPr>
        <w:t xml:space="preserve"> игр, летних и зимних </w:t>
      </w:r>
      <w:proofErr w:type="spellStart"/>
      <w:r w:rsidRPr="00F8196A">
        <w:rPr>
          <w:sz w:val="28"/>
          <w:szCs w:val="28"/>
        </w:rPr>
        <w:t>Сурдлимпийских</w:t>
      </w:r>
      <w:proofErr w:type="spellEnd"/>
      <w:r w:rsidRPr="00F8196A">
        <w:rPr>
          <w:sz w:val="28"/>
          <w:szCs w:val="28"/>
        </w:rPr>
        <w:t xml:space="preserve"> игр, кроме командных игровых видов спорта;</w:t>
      </w:r>
    </w:p>
    <w:p w:rsidR="00947515" w:rsidRPr="00F8196A" w:rsidRDefault="00947515" w:rsidP="00D03829">
      <w:pPr>
        <w:pStyle w:val="aff8"/>
        <w:tabs>
          <w:tab w:val="left" w:pos="963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2) ко второй группе относятся командные игровые виды спорта, включенные в программу летних и зимних Олимпийских игр, летних и зимних </w:t>
      </w:r>
      <w:proofErr w:type="spellStart"/>
      <w:r w:rsidRPr="00F8196A">
        <w:rPr>
          <w:sz w:val="28"/>
          <w:szCs w:val="28"/>
        </w:rPr>
        <w:t>Паралимпийских</w:t>
      </w:r>
      <w:proofErr w:type="spellEnd"/>
      <w:r w:rsidRPr="00F8196A">
        <w:rPr>
          <w:sz w:val="28"/>
          <w:szCs w:val="28"/>
        </w:rPr>
        <w:t xml:space="preserve"> игр, летних и зимних </w:t>
      </w:r>
      <w:proofErr w:type="spellStart"/>
      <w:r w:rsidRPr="00F8196A">
        <w:rPr>
          <w:sz w:val="28"/>
          <w:szCs w:val="28"/>
        </w:rPr>
        <w:t>Сурдлимпийских</w:t>
      </w:r>
      <w:proofErr w:type="spellEnd"/>
      <w:r w:rsidRPr="00F8196A">
        <w:rPr>
          <w:sz w:val="28"/>
          <w:szCs w:val="28"/>
        </w:rPr>
        <w:t xml:space="preserve"> игр, а также виды спорта, не включенные в программу летних и зимних Олимпийских игр, летних и зимних </w:t>
      </w:r>
      <w:proofErr w:type="spellStart"/>
      <w:r w:rsidRPr="00F8196A">
        <w:rPr>
          <w:sz w:val="28"/>
          <w:szCs w:val="28"/>
        </w:rPr>
        <w:t>Паралимпийских</w:t>
      </w:r>
      <w:proofErr w:type="spellEnd"/>
      <w:r w:rsidRPr="00F8196A">
        <w:rPr>
          <w:sz w:val="28"/>
          <w:szCs w:val="28"/>
        </w:rPr>
        <w:t xml:space="preserve"> игр, летних и зимних </w:t>
      </w:r>
      <w:proofErr w:type="spellStart"/>
      <w:r w:rsidRPr="00F8196A">
        <w:rPr>
          <w:sz w:val="28"/>
          <w:szCs w:val="28"/>
        </w:rPr>
        <w:t>Сурдлимпийских</w:t>
      </w:r>
      <w:proofErr w:type="spellEnd"/>
      <w:r w:rsidRPr="00F8196A">
        <w:rPr>
          <w:sz w:val="28"/>
          <w:szCs w:val="28"/>
        </w:rPr>
        <w:t xml:space="preserve"> игр, но получившие признание Международного олимпийского комитета, Международного </w:t>
      </w:r>
      <w:proofErr w:type="spellStart"/>
      <w:r w:rsidRPr="00F8196A">
        <w:rPr>
          <w:sz w:val="28"/>
          <w:szCs w:val="28"/>
        </w:rPr>
        <w:t>паралимпийского</w:t>
      </w:r>
      <w:proofErr w:type="spellEnd"/>
      <w:r w:rsidRPr="00F8196A">
        <w:rPr>
          <w:sz w:val="28"/>
          <w:szCs w:val="28"/>
        </w:rPr>
        <w:t xml:space="preserve"> комитета, Международного </w:t>
      </w:r>
      <w:proofErr w:type="spellStart"/>
      <w:r w:rsidRPr="00F8196A">
        <w:rPr>
          <w:sz w:val="28"/>
          <w:szCs w:val="28"/>
        </w:rPr>
        <w:t>сурдлимпийского</w:t>
      </w:r>
      <w:proofErr w:type="spellEnd"/>
      <w:r w:rsidRPr="00F8196A">
        <w:rPr>
          <w:sz w:val="28"/>
          <w:szCs w:val="28"/>
        </w:rPr>
        <w:t xml:space="preserve"> комитета и включенные во Всероссийский реестр видов спорта;</w:t>
      </w:r>
    </w:p>
    <w:p w:rsidR="00947515" w:rsidRPr="00F8196A" w:rsidRDefault="00947515" w:rsidP="00D03829">
      <w:pPr>
        <w:pStyle w:val="aff8"/>
        <w:tabs>
          <w:tab w:val="left" w:pos="963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6A">
        <w:rPr>
          <w:sz w:val="28"/>
          <w:szCs w:val="28"/>
        </w:rPr>
        <w:t xml:space="preserve">3) к третьей группе относятся все другие виды спорта (спортивные дисциплины), включенные во Всероссийский реестр, но не включенные в программу летних и зимних Олимпийских игр, летних и зимних </w:t>
      </w:r>
      <w:proofErr w:type="spellStart"/>
      <w:r w:rsidRPr="00F8196A">
        <w:rPr>
          <w:sz w:val="28"/>
          <w:szCs w:val="28"/>
        </w:rPr>
        <w:t>Паралимпийских</w:t>
      </w:r>
      <w:proofErr w:type="spellEnd"/>
      <w:r w:rsidRPr="00F8196A">
        <w:rPr>
          <w:sz w:val="28"/>
          <w:szCs w:val="28"/>
        </w:rPr>
        <w:t xml:space="preserve"> игр, летних и зимних </w:t>
      </w:r>
      <w:proofErr w:type="spellStart"/>
      <w:r w:rsidRPr="00F8196A">
        <w:rPr>
          <w:sz w:val="28"/>
          <w:szCs w:val="28"/>
        </w:rPr>
        <w:t>Сурдлимпийских</w:t>
      </w:r>
      <w:proofErr w:type="spellEnd"/>
      <w:r w:rsidRPr="00F8196A">
        <w:rPr>
          <w:sz w:val="28"/>
          <w:szCs w:val="28"/>
        </w:rPr>
        <w:t xml:space="preserve"> игр. </w:t>
      </w:r>
    </w:p>
    <w:p w:rsidR="007018AA" w:rsidRDefault="007018AA" w:rsidP="00150053">
      <w:pPr>
        <w:shd w:val="clear" w:color="auto" w:fill="FFFFFF"/>
        <w:tabs>
          <w:tab w:val="left" w:pos="9639"/>
        </w:tabs>
        <w:jc w:val="both"/>
        <w:rPr>
          <w:sz w:val="28"/>
          <w:szCs w:val="28"/>
        </w:rPr>
      </w:pPr>
    </w:p>
    <w:p w:rsidR="0032292F" w:rsidRDefault="0032292F" w:rsidP="00150053">
      <w:pPr>
        <w:shd w:val="clear" w:color="auto" w:fill="FFFFFF"/>
        <w:tabs>
          <w:tab w:val="left" w:pos="9639"/>
        </w:tabs>
        <w:jc w:val="both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tbl>
      <w:tblPr>
        <w:tblW w:w="5034" w:type="pct"/>
        <w:tblCellSpacing w:w="15" w:type="dxa"/>
        <w:tblLook w:val="04A0"/>
      </w:tblPr>
      <w:tblGrid>
        <w:gridCol w:w="9714"/>
        <w:gridCol w:w="81"/>
      </w:tblGrid>
      <w:tr w:rsidR="007018AA" w:rsidTr="007018AA">
        <w:trPr>
          <w:tblCellSpacing w:w="15" w:type="dxa"/>
        </w:trPr>
        <w:tc>
          <w:tcPr>
            <w:tcW w:w="9669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tbl>
            <w:tblPr>
              <w:tblW w:w="9639" w:type="dxa"/>
              <w:tblCellSpacing w:w="15" w:type="dxa"/>
              <w:tblLook w:val="04A0"/>
            </w:tblPr>
            <w:tblGrid>
              <w:gridCol w:w="5387"/>
              <w:gridCol w:w="4252"/>
            </w:tblGrid>
            <w:tr w:rsidR="007018AA">
              <w:trPr>
                <w:tblCellSpacing w:w="15" w:type="dxa"/>
              </w:trPr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7018AA" w:rsidRDefault="0032292F" w:rsidP="00150053">
                  <w:pPr>
                    <w:tabs>
                      <w:tab w:val="left" w:pos="9639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Начальник О</w:t>
                  </w:r>
                  <w:r w:rsidR="007018AA">
                    <w:rPr>
                      <w:sz w:val="28"/>
                      <w:szCs w:val="28"/>
                    </w:rPr>
                    <w:t xml:space="preserve">тдела по физической культуре </w:t>
                  </w:r>
                </w:p>
                <w:p w:rsidR="007018AA" w:rsidRDefault="007018AA" w:rsidP="00150053">
                  <w:pPr>
                    <w:tabs>
                      <w:tab w:val="left" w:pos="9639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 спорту администрации муниципального </w:t>
                  </w:r>
                </w:p>
                <w:p w:rsidR="007018AA" w:rsidRDefault="007018AA" w:rsidP="00150053">
                  <w:pPr>
                    <w:tabs>
                      <w:tab w:val="left" w:pos="9639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образования Усть-Лабинский район</w:t>
                  </w:r>
                </w:p>
              </w:tc>
              <w:tc>
                <w:tcPr>
                  <w:tcW w:w="4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bottom"/>
                  <w:hideMark/>
                </w:tcPr>
                <w:p w:rsidR="007018AA" w:rsidRDefault="007018AA" w:rsidP="00150053">
                  <w:pPr>
                    <w:tabs>
                      <w:tab w:val="left" w:pos="9639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В.П. Маньшин</w:t>
                  </w:r>
                </w:p>
              </w:tc>
            </w:tr>
          </w:tbl>
          <w:p w:rsidR="007018AA" w:rsidRDefault="007018AA" w:rsidP="00150053">
            <w:pPr>
              <w:tabs>
                <w:tab w:val="left" w:pos="9639"/>
              </w:tabs>
              <w:rPr>
                <w:sz w:val="20"/>
                <w:szCs w:val="20"/>
              </w:rPr>
            </w:pPr>
          </w:p>
        </w:tc>
        <w:tc>
          <w:tcPr>
            <w:tcW w:w="36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7018AA" w:rsidRDefault="007018AA" w:rsidP="00150053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7018AA" w:rsidRDefault="007018AA" w:rsidP="00150053">
      <w:pPr>
        <w:shd w:val="clear" w:color="auto" w:fill="FFFFFF"/>
        <w:tabs>
          <w:tab w:val="left" w:pos="9639"/>
        </w:tabs>
        <w:ind w:left="4253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ind w:left="4253"/>
        <w:rPr>
          <w:sz w:val="28"/>
          <w:szCs w:val="28"/>
        </w:rPr>
      </w:pPr>
    </w:p>
    <w:p w:rsidR="007018AA" w:rsidRDefault="007018AA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32292F" w:rsidRDefault="0032292F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32292F" w:rsidRDefault="0032292F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D03829" w:rsidRDefault="00D03829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D03829" w:rsidRDefault="00D03829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p w:rsidR="0032292F" w:rsidRDefault="0032292F" w:rsidP="00150053">
      <w:pPr>
        <w:shd w:val="clear" w:color="auto" w:fill="FFFFFF"/>
        <w:tabs>
          <w:tab w:val="left" w:pos="9639"/>
        </w:tabs>
        <w:rPr>
          <w:sz w:val="28"/>
          <w:szCs w:val="28"/>
        </w:rPr>
      </w:pPr>
    </w:p>
    <w:tbl>
      <w:tblPr>
        <w:tblW w:w="9885" w:type="dxa"/>
        <w:tblLayout w:type="fixed"/>
        <w:tblLook w:val="04A0"/>
      </w:tblPr>
      <w:tblGrid>
        <w:gridCol w:w="5068"/>
        <w:gridCol w:w="4817"/>
      </w:tblGrid>
      <w:tr w:rsidR="007018AA" w:rsidTr="0032292F">
        <w:tc>
          <w:tcPr>
            <w:tcW w:w="5068" w:type="dxa"/>
          </w:tcPr>
          <w:p w:rsidR="007018AA" w:rsidRDefault="007018AA" w:rsidP="00150053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  <w:hideMark/>
          </w:tcPr>
          <w:p w:rsidR="007018AA" w:rsidRDefault="007018AA" w:rsidP="00150053">
            <w:pPr>
              <w:shd w:val="clear" w:color="auto" w:fill="FFFFFF"/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 4</w:t>
            </w:r>
          </w:p>
          <w:p w:rsidR="007018AA" w:rsidRDefault="00947515" w:rsidP="00150053">
            <w:pPr>
              <w:shd w:val="clear" w:color="auto" w:fill="FFFFFF"/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 Положению об отраслевой системе оплаты труда работников муниципальных образовательных организаций, реализующих образовательные программы в области физической культ</w:t>
            </w:r>
            <w:r w:rsidR="0032292F">
              <w:rPr>
                <w:sz w:val="28"/>
                <w:szCs w:val="28"/>
              </w:rPr>
              <w:t>уры и спорта, подведомственных О</w:t>
            </w:r>
            <w:r>
              <w:rPr>
                <w:sz w:val="28"/>
                <w:szCs w:val="28"/>
              </w:rPr>
              <w:t>тделу по физической культуре и спорту администрации муниципального образования Усть-Лабинский район</w:t>
            </w:r>
          </w:p>
        </w:tc>
      </w:tr>
    </w:tbl>
    <w:p w:rsidR="00F336FE" w:rsidRPr="00F8196A" w:rsidRDefault="00F336FE" w:rsidP="00150053">
      <w:pPr>
        <w:tabs>
          <w:tab w:val="left" w:pos="9639"/>
        </w:tabs>
        <w:spacing w:after="200" w:line="276" w:lineRule="auto"/>
        <w:rPr>
          <w:sz w:val="20"/>
          <w:szCs w:val="20"/>
        </w:rPr>
      </w:pPr>
      <w:bookmarkStart w:id="8" w:name="page11"/>
      <w:bookmarkEnd w:id="8"/>
    </w:p>
    <w:p w:rsidR="0032292F" w:rsidRDefault="00BB56BA" w:rsidP="0032292F">
      <w:pPr>
        <w:tabs>
          <w:tab w:val="left" w:pos="9639"/>
        </w:tabs>
        <w:jc w:val="center"/>
        <w:rPr>
          <w:rStyle w:val="docuntyped-name"/>
          <w:b/>
          <w:sz w:val="28"/>
          <w:szCs w:val="28"/>
        </w:rPr>
      </w:pPr>
      <w:r w:rsidRPr="0032292F">
        <w:rPr>
          <w:rStyle w:val="docuntyped-name"/>
          <w:b/>
          <w:sz w:val="28"/>
          <w:szCs w:val="28"/>
        </w:rPr>
        <w:t>Норматив</w:t>
      </w:r>
      <w:r w:rsidRPr="0032292F">
        <w:rPr>
          <w:b/>
          <w:sz w:val="28"/>
          <w:szCs w:val="28"/>
        </w:rPr>
        <w:br/>
      </w:r>
      <w:r w:rsidRPr="0032292F">
        <w:rPr>
          <w:rStyle w:val="docuntyped-name"/>
          <w:b/>
          <w:sz w:val="28"/>
          <w:szCs w:val="28"/>
        </w:rPr>
        <w:t>оплаты труда</w:t>
      </w:r>
      <w:r w:rsidR="00024701" w:rsidRPr="0032292F">
        <w:rPr>
          <w:rStyle w:val="docuntyped-name"/>
          <w:b/>
          <w:sz w:val="28"/>
          <w:szCs w:val="28"/>
        </w:rPr>
        <w:t xml:space="preserve"> за подготовку спортсмена (обучающегося), </w:t>
      </w:r>
    </w:p>
    <w:p w:rsidR="0032292F" w:rsidRDefault="00024701" w:rsidP="0032292F">
      <w:pPr>
        <w:tabs>
          <w:tab w:val="left" w:pos="9639"/>
        </w:tabs>
        <w:jc w:val="center"/>
        <w:rPr>
          <w:rStyle w:val="docuntyped-name"/>
          <w:b/>
          <w:sz w:val="28"/>
          <w:szCs w:val="28"/>
        </w:rPr>
      </w:pPr>
      <w:r w:rsidRPr="0032292F">
        <w:rPr>
          <w:rStyle w:val="docuntyped-name"/>
          <w:b/>
          <w:sz w:val="28"/>
          <w:szCs w:val="28"/>
        </w:rPr>
        <w:t>установленный в зависимости от показанного спортсменом (обучающимся)</w:t>
      </w:r>
      <w:r w:rsidR="00BB56BA" w:rsidRPr="0032292F">
        <w:rPr>
          <w:rStyle w:val="docuntyped-name"/>
          <w:b/>
          <w:sz w:val="28"/>
          <w:szCs w:val="28"/>
        </w:rPr>
        <w:t xml:space="preserve"> спортивного результата</w:t>
      </w:r>
      <w:r w:rsidR="00186BE3" w:rsidRPr="0032292F">
        <w:rPr>
          <w:rStyle w:val="docuntyped-name"/>
          <w:b/>
          <w:sz w:val="28"/>
          <w:szCs w:val="28"/>
        </w:rPr>
        <w:t xml:space="preserve">, </w:t>
      </w:r>
    </w:p>
    <w:p w:rsidR="0032292F" w:rsidRDefault="00186BE3" w:rsidP="0032292F">
      <w:pPr>
        <w:tabs>
          <w:tab w:val="left" w:pos="9639"/>
        </w:tabs>
        <w:jc w:val="center"/>
        <w:rPr>
          <w:rStyle w:val="docuntyped-name"/>
          <w:b/>
          <w:sz w:val="28"/>
          <w:szCs w:val="28"/>
        </w:rPr>
      </w:pPr>
      <w:r w:rsidRPr="0032292F">
        <w:rPr>
          <w:rStyle w:val="docuntyped-name"/>
          <w:b/>
          <w:sz w:val="28"/>
          <w:szCs w:val="28"/>
        </w:rPr>
        <w:t xml:space="preserve">стимулирующая выплата за результативное участие </w:t>
      </w:r>
    </w:p>
    <w:p w:rsidR="0032292F" w:rsidRDefault="00186BE3" w:rsidP="0032292F">
      <w:pPr>
        <w:tabs>
          <w:tab w:val="left" w:pos="9639"/>
        </w:tabs>
        <w:jc w:val="center"/>
        <w:rPr>
          <w:rStyle w:val="docuntyped-name"/>
          <w:b/>
          <w:sz w:val="28"/>
          <w:szCs w:val="28"/>
        </w:rPr>
      </w:pPr>
      <w:r w:rsidRPr="0032292F">
        <w:rPr>
          <w:rStyle w:val="docuntyped-name"/>
          <w:b/>
          <w:sz w:val="28"/>
          <w:szCs w:val="28"/>
        </w:rPr>
        <w:t xml:space="preserve">в подготовке членов спортивной сборной команды </w:t>
      </w:r>
    </w:p>
    <w:p w:rsidR="0032292F" w:rsidRDefault="00186BE3" w:rsidP="0032292F">
      <w:pPr>
        <w:tabs>
          <w:tab w:val="left" w:pos="9639"/>
        </w:tabs>
        <w:jc w:val="center"/>
        <w:rPr>
          <w:rStyle w:val="docuntyped-name"/>
          <w:b/>
          <w:sz w:val="28"/>
          <w:szCs w:val="28"/>
        </w:rPr>
      </w:pPr>
      <w:r w:rsidRPr="0032292F">
        <w:rPr>
          <w:rStyle w:val="docuntyped-name"/>
          <w:b/>
          <w:sz w:val="28"/>
          <w:szCs w:val="28"/>
        </w:rPr>
        <w:t xml:space="preserve">в официальных межрегиональных, всероссийских </w:t>
      </w:r>
    </w:p>
    <w:p w:rsidR="00BB56BA" w:rsidRPr="0032292F" w:rsidRDefault="00186BE3" w:rsidP="0032292F">
      <w:pPr>
        <w:tabs>
          <w:tab w:val="left" w:pos="9639"/>
        </w:tabs>
        <w:jc w:val="center"/>
        <w:rPr>
          <w:rStyle w:val="docuntyped-name"/>
          <w:b/>
          <w:sz w:val="28"/>
          <w:szCs w:val="28"/>
        </w:rPr>
      </w:pPr>
      <w:r w:rsidRPr="0032292F">
        <w:rPr>
          <w:rStyle w:val="docuntyped-name"/>
          <w:b/>
          <w:sz w:val="28"/>
          <w:szCs w:val="28"/>
        </w:rPr>
        <w:t>и международных спортивных соревнований</w:t>
      </w:r>
    </w:p>
    <w:p w:rsidR="00DA0EBC" w:rsidRPr="0032292F" w:rsidRDefault="00DA0EBC" w:rsidP="00150053">
      <w:pPr>
        <w:tabs>
          <w:tab w:val="left" w:pos="9639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5000" w:type="pct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863"/>
        <w:gridCol w:w="3670"/>
        <w:gridCol w:w="1776"/>
        <w:gridCol w:w="3580"/>
      </w:tblGrid>
      <w:tr w:rsidR="00541876" w:rsidRPr="00F8196A" w:rsidTr="005E12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86BE3">
              <w:rPr>
                <w:rStyle w:val="aff1"/>
                <w:b w:val="0"/>
              </w:rPr>
              <w:t>№ п/п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86BE3">
              <w:rPr>
                <w:rStyle w:val="aff1"/>
                <w:b w:val="0"/>
              </w:rPr>
              <w:t>Наименование спортивного соревнования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86BE3">
              <w:rPr>
                <w:rStyle w:val="aff1"/>
                <w:b w:val="0"/>
              </w:rPr>
              <w:t>Занятое место или участие без учета занятого места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b/>
              </w:rPr>
            </w:pPr>
            <w:r w:rsidRPr="00186BE3">
              <w:rPr>
                <w:rStyle w:val="aff1"/>
                <w:b w:val="0"/>
              </w:rPr>
              <w:t>Размер норматива оплаты труда</w:t>
            </w:r>
            <w:r w:rsidR="00541876" w:rsidRPr="00186BE3">
              <w:rPr>
                <w:rStyle w:val="aff1"/>
                <w:b w:val="0"/>
              </w:rPr>
              <w:t xml:space="preserve"> за подготовку спортсмена (обучающегося)</w:t>
            </w:r>
            <w:r w:rsidRPr="00186BE3">
              <w:rPr>
                <w:rStyle w:val="aff1"/>
                <w:b w:val="0"/>
              </w:rPr>
              <w:t>,</w:t>
            </w:r>
            <w:r w:rsidR="00541876" w:rsidRPr="00186BE3">
              <w:rPr>
                <w:rStyle w:val="aff1"/>
                <w:b w:val="0"/>
              </w:rPr>
              <w:t xml:space="preserve"> установленный в зависимости от показанного спортсменом (обучающимся) спортивного результата</w:t>
            </w:r>
            <w:r w:rsidR="00186BE3" w:rsidRPr="00186BE3">
              <w:rPr>
                <w:rStyle w:val="aff1"/>
                <w:b w:val="0"/>
              </w:rPr>
              <w:t xml:space="preserve">, </w:t>
            </w:r>
            <w:r w:rsidR="00186BE3" w:rsidRPr="00186BE3">
              <w:rPr>
                <w:rStyle w:val="docuntyped-name"/>
              </w:rPr>
              <w:t>стимулирующая выплата за результативное участие в подготовке членов спортивной сборной команды в официальных межрегиональных, всероссийских и международных спортивных соревнований</w:t>
            </w:r>
            <w:r w:rsidRPr="00186BE3">
              <w:rPr>
                <w:rStyle w:val="aff1"/>
                <w:b w:val="0"/>
              </w:rPr>
              <w:t xml:space="preserve"> (в </w:t>
            </w:r>
            <w:r w:rsidR="00541876" w:rsidRPr="00186BE3">
              <w:rPr>
                <w:rStyle w:val="aff1"/>
                <w:b w:val="0"/>
              </w:rPr>
              <w:t>% от должностного оклада</w:t>
            </w:r>
            <w:r w:rsidRPr="00186BE3">
              <w:rPr>
                <w:rStyle w:val="aff1"/>
                <w:b w:val="0"/>
              </w:rPr>
              <w:t>)</w:t>
            </w:r>
          </w:p>
        </w:tc>
      </w:tr>
      <w:tr w:rsidR="00541876" w:rsidRPr="00F8196A" w:rsidTr="005E124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1</w:t>
            </w:r>
          </w:p>
        </w:tc>
        <w:tc>
          <w:tcPr>
            <w:tcW w:w="19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3</w:t>
            </w:r>
          </w:p>
        </w:tc>
        <w:tc>
          <w:tcPr>
            <w:tcW w:w="1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F8196A">
              <w:rPr>
                <w:rStyle w:val="aff1"/>
                <w:b w:val="0"/>
                <w:sz w:val="28"/>
                <w:szCs w:val="28"/>
              </w:rPr>
              <w:t>4</w:t>
            </w:r>
          </w:p>
        </w:tc>
      </w:tr>
      <w:tr w:rsidR="00BB56BA" w:rsidRPr="00F8196A" w:rsidTr="005E124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4B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В личных или индивидуальных олимпийских дисциплинах </w:t>
            </w:r>
          </w:p>
          <w:p w:rsidR="005E124B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по олимпийским видам спорта, а также в неолимпийских дисциплинах Олимпийского вида спорта, в котором разыгрывается </w:t>
            </w:r>
          </w:p>
          <w:p w:rsidR="00BB56B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более 30 комплектов медалей на Олимпийских играх</w:t>
            </w:r>
          </w:p>
          <w:p w:rsidR="005E124B" w:rsidRPr="00F8196A" w:rsidRDefault="005E124B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B56BA" w:rsidRPr="00F8196A" w:rsidTr="005E124B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 Официальные международные спортивные соревнования</w:t>
            </w:r>
          </w:p>
        </w:tc>
      </w:tr>
    </w:tbl>
    <w:p w:rsidR="005E124B" w:rsidRDefault="005E124B"/>
    <w:tbl>
      <w:tblPr>
        <w:tblW w:w="5000" w:type="pct"/>
        <w:tblCellMar>
          <w:top w:w="63" w:type="dxa"/>
          <w:left w:w="125" w:type="dxa"/>
          <w:bottom w:w="63" w:type="dxa"/>
          <w:right w:w="125" w:type="dxa"/>
        </w:tblCellMar>
        <w:tblLook w:val="04A0"/>
      </w:tblPr>
      <w:tblGrid>
        <w:gridCol w:w="880"/>
        <w:gridCol w:w="3911"/>
        <w:gridCol w:w="16"/>
        <w:gridCol w:w="1258"/>
        <w:gridCol w:w="18"/>
        <w:gridCol w:w="3768"/>
        <w:gridCol w:w="38"/>
      </w:tblGrid>
      <w:tr w:rsidR="005E124B" w:rsidRPr="00F8196A" w:rsidTr="005E124B">
        <w:trPr>
          <w:gridAfter w:val="1"/>
          <w:wAfter w:w="22" w:type="pc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4B" w:rsidRPr="00F8196A" w:rsidRDefault="005E124B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4B" w:rsidRPr="00F8196A" w:rsidRDefault="005E124B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4B" w:rsidRPr="00F8196A" w:rsidRDefault="005E124B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24B" w:rsidRPr="00F8196A" w:rsidRDefault="005E124B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1.1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Летние и зимние Олимпийские игры, </w:t>
            </w:r>
            <w:proofErr w:type="spellStart"/>
            <w:r w:rsidRPr="00F8196A">
              <w:rPr>
                <w:sz w:val="28"/>
                <w:szCs w:val="28"/>
              </w:rPr>
              <w:t>Паралимпийские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</w:t>
            </w:r>
            <w:proofErr w:type="spellStart"/>
            <w:r w:rsidRPr="00F8196A">
              <w:rPr>
                <w:sz w:val="28"/>
                <w:szCs w:val="28"/>
              </w:rPr>
              <w:t>Сурдлимпийские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чемпионат мира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1.2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Европы, Кубок мира (сумма этапов или финал),</w:t>
            </w:r>
            <w:r w:rsidRPr="00F8196A">
              <w:rPr>
                <w:sz w:val="28"/>
                <w:szCs w:val="28"/>
              </w:rPr>
              <w:br/>
              <w:t>Европейские игры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1.3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1.4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универсиада, Юношеские Олимпийские игры,</w:t>
            </w:r>
            <w:r w:rsidRPr="00F8196A">
              <w:rPr>
                <w:sz w:val="28"/>
                <w:szCs w:val="28"/>
              </w:rPr>
              <w:br/>
              <w:t>Европейский юношеский Олимпийский фестиваль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1.5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Этапы Кубка мира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1.6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1.7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 Официальные всероссийские и региональные спортивные соревнования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2.1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541876" w:rsidRPr="00F8196A">
              <w:rPr>
                <w:sz w:val="28"/>
                <w:szCs w:val="28"/>
              </w:rPr>
              <w:t xml:space="preserve">, Всероссийская спартакиада </w:t>
            </w:r>
            <w:r w:rsidR="00541876" w:rsidRPr="00F8196A">
              <w:rPr>
                <w:sz w:val="28"/>
                <w:szCs w:val="28"/>
              </w:rPr>
              <w:lastRenderedPageBreak/>
              <w:t>среди сильнейших спортсменов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</w:t>
            </w:r>
            <w:r w:rsidR="00541876" w:rsidRPr="00F8196A">
              <w:rPr>
                <w:sz w:val="28"/>
                <w:szCs w:val="28"/>
              </w:rPr>
              <w:t>–</w:t>
            </w:r>
            <w:r w:rsidRPr="00F8196A">
              <w:rPr>
                <w:sz w:val="28"/>
                <w:szCs w:val="28"/>
              </w:rPr>
              <w:t>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2.2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России (сумма этапов или финал)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4–5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2.3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2.4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(юниоры и юниорки, юноши и девушки)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2.5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молодежи России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2.6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учащихся России,</w:t>
            </w:r>
            <w:r w:rsidRPr="00F8196A">
              <w:rPr>
                <w:sz w:val="28"/>
                <w:szCs w:val="28"/>
              </w:rPr>
              <w:br/>
              <w:t>финал всероссийских соревнований среди спортивных школ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2.7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Спартакиада молодежи Россия и Спартакиада учащихся России (ЮФО)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2.8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ЮФО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2.9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ЮФО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2.10</w:t>
            </w:r>
          </w:p>
        </w:tc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DA0EBC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2.11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EBC" w:rsidRPr="00F8196A" w:rsidRDefault="00DA0EBC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  <w:p w:rsidR="00DA0EBC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0EBC" w:rsidRPr="00F8196A" w:rsidRDefault="00DA0EBC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DA0EBC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EBC" w:rsidRPr="00F8196A" w:rsidRDefault="00DA0EBC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DA0EBC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EBC" w:rsidRPr="00F8196A" w:rsidRDefault="00DA0EBC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EBC" w:rsidRPr="00F8196A" w:rsidRDefault="00DA0EBC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DA0EBC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EBC" w:rsidRPr="00F8196A" w:rsidRDefault="00DA0EBC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EBC" w:rsidRPr="00F8196A" w:rsidRDefault="00DA0EBC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DA0EBC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EBC" w:rsidRPr="00F8196A" w:rsidRDefault="00DA0EBC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BC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  <w:p w:rsidR="0032292F" w:rsidRPr="00F8196A" w:rsidRDefault="0032292F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EBC" w:rsidRPr="00F8196A" w:rsidRDefault="00DA0EBC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EBC" w:rsidRPr="00F8196A" w:rsidRDefault="00DA0EBC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В парных, групповых, командных Олимпийских видах спорта, спортивных дисциплинах видов спорта</w:t>
            </w: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 Официальные международные спортивные соревнования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3.1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Летние и зимние Олимпийские игры, </w:t>
            </w:r>
            <w:proofErr w:type="spellStart"/>
            <w:r w:rsidRPr="00F8196A">
              <w:rPr>
                <w:sz w:val="28"/>
                <w:szCs w:val="28"/>
              </w:rPr>
              <w:t>Паралимпийские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</w:t>
            </w:r>
            <w:proofErr w:type="spellStart"/>
            <w:r w:rsidRPr="00F8196A">
              <w:rPr>
                <w:sz w:val="28"/>
                <w:szCs w:val="28"/>
              </w:rPr>
              <w:t>Сурдлимпийские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чемпионат мира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3.2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Европы, Кубок мира (сумма этапов или финал),</w:t>
            </w:r>
            <w:r w:rsidRPr="00F8196A">
              <w:rPr>
                <w:sz w:val="28"/>
                <w:szCs w:val="28"/>
              </w:rPr>
              <w:br/>
              <w:t>Европейские игры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3.3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3.4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3.5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Этапы Кубка мира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3.6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3.7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  <w:p w:rsidR="0032292F" w:rsidRPr="00F8196A" w:rsidRDefault="0032292F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4. Официальные всероссийские и региональные спортивные соревнования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4.1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Чемпионат России</w:t>
            </w:r>
            <w:r w:rsidR="00541876" w:rsidRPr="00186BE3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110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4.2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Кубок России (сумма этапов или финал)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4–5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115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4.3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Первенство России (среди молодежи)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110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4.4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Первенство России (юниоры и юниорки, юноши и девушки)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126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55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4.5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Финал Спартакиады молодежи России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110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4.6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Финал Спартакиады учащихся России,</w:t>
            </w:r>
            <w:r w:rsidRPr="00186BE3">
              <w:rPr>
                <w:sz w:val="28"/>
                <w:szCs w:val="28"/>
              </w:rPr>
              <w:br/>
              <w:t xml:space="preserve">финал всероссийских соревнований </w:t>
            </w:r>
            <w:proofErr w:type="gramStart"/>
            <w:r w:rsidRPr="00186BE3">
              <w:rPr>
                <w:sz w:val="28"/>
                <w:szCs w:val="28"/>
              </w:rPr>
              <w:t>среди</w:t>
            </w:r>
            <w:proofErr w:type="gramEnd"/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55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4.7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Спартакиада молодежи России и Спартакиада учащихся России (ЮФО)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4.8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Чемпионат ЮФО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4.9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Первенство ЮФО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186BE3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4.10</w:t>
            </w:r>
          </w:p>
        </w:tc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Чемпионат Краснодарского края</w:t>
            </w:r>
          </w:p>
          <w:p w:rsidR="00931093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31093" w:rsidRPr="00186BE3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186BE3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35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186BE3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4.11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186BE3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 xml:space="preserve">Первенство Краснодарского </w:t>
            </w:r>
            <w:r w:rsidRPr="00186BE3">
              <w:rPr>
                <w:sz w:val="28"/>
                <w:szCs w:val="28"/>
              </w:rPr>
              <w:lastRenderedPageBreak/>
              <w:t>края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186BE3" w:rsidRDefault="00931093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lastRenderedPageBreak/>
              <w:t> </w:t>
            </w:r>
          </w:p>
          <w:p w:rsidR="00931093" w:rsidRPr="00186BE3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186BE3" w:rsidRDefault="00931093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lastRenderedPageBreak/>
              <w:t> 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186BE3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186BE3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186BE3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186BE3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186BE3">
              <w:rPr>
                <w:sz w:val="28"/>
                <w:szCs w:val="28"/>
              </w:rPr>
              <w:t>30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девушки,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</w:t>
            </w: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 Официальные спортивные соревнования в командных игровых видах спорта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5.1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Летние и зимние Олимпийские игры. </w:t>
            </w:r>
            <w:proofErr w:type="spellStart"/>
            <w:r w:rsidRPr="00F8196A">
              <w:rPr>
                <w:sz w:val="28"/>
                <w:szCs w:val="28"/>
              </w:rPr>
              <w:t>Паралимпийские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</w:t>
            </w:r>
            <w:proofErr w:type="spellStart"/>
            <w:r w:rsidRPr="00F8196A">
              <w:rPr>
                <w:sz w:val="28"/>
                <w:szCs w:val="28"/>
              </w:rPr>
              <w:t>Сурдлимпийские</w:t>
            </w:r>
            <w:proofErr w:type="spellEnd"/>
            <w:r w:rsidRPr="00F8196A">
              <w:rPr>
                <w:sz w:val="28"/>
                <w:szCs w:val="28"/>
              </w:rPr>
              <w:t xml:space="preserve"> игры, Чемпионат мира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5.2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Европы, Европейские игры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5.3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Официальные международные соревнования с участием сборной команды России (основной состав)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5.4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универсиада. Юношеские Олимпийские игры,</w:t>
            </w:r>
            <w:r w:rsidRPr="00F8196A">
              <w:rPr>
                <w:sz w:val="28"/>
                <w:szCs w:val="28"/>
              </w:rPr>
              <w:br/>
              <w:t>Европейский юношеский Олимпийский фестиваль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5.5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5.6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5.7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541876" w:rsidRPr="00F8196A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5.8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молодежи),</w:t>
            </w:r>
            <w:r w:rsidRPr="00F8196A">
              <w:rPr>
                <w:sz w:val="28"/>
                <w:szCs w:val="28"/>
              </w:rPr>
              <w:br/>
              <w:t>Финал Спартакиады молодежи России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5.9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(юниоры и юниорки, юноши и девушки),</w:t>
            </w:r>
            <w:r w:rsidRPr="00F8196A">
              <w:rPr>
                <w:sz w:val="28"/>
                <w:szCs w:val="28"/>
              </w:rPr>
              <w:br/>
              <w:t>финал Спартакиады учащихся России,</w:t>
            </w:r>
            <w:r w:rsidRPr="00F8196A">
              <w:rPr>
                <w:sz w:val="28"/>
                <w:szCs w:val="28"/>
              </w:rPr>
              <w:br/>
              <w:t>финал Спартакиады спортивных школ</w:t>
            </w:r>
            <w:r w:rsidR="00541876" w:rsidRPr="00F8196A">
              <w:rPr>
                <w:sz w:val="28"/>
                <w:szCs w:val="28"/>
              </w:rPr>
              <w:t>, финал всероссийских соревнований среди спортивных школ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5.10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Прочие межрегиональные спортивные соревнования: чемпионат ЮФО, первенство ЮФО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5.11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 в составе сборной команды России в официальных международных соревнованиях: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основной состав сборной</w:t>
            </w:r>
          </w:p>
        </w:tc>
        <w:tc>
          <w:tcPr>
            <w:tcW w:w="645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молодежный состав сборной</w:t>
            </w:r>
          </w:p>
        </w:tc>
        <w:tc>
          <w:tcPr>
            <w:tcW w:w="645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юношеский состав сборной</w:t>
            </w:r>
          </w:p>
        </w:tc>
        <w:tc>
          <w:tcPr>
            <w:tcW w:w="6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1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5.12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093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5.13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края: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 личных или индивидуальных неолимпийских видах спорта, спортивных дисциплинах</w:t>
            </w: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 Официальные международные спортивные соревнования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6.1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мира. Всемирные игры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6.2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Европы,</w:t>
            </w:r>
            <w:r w:rsidRPr="00F8196A">
              <w:rPr>
                <w:sz w:val="28"/>
                <w:szCs w:val="28"/>
              </w:rPr>
              <w:br/>
              <w:t xml:space="preserve">Кубок мира (сумма этапов </w:t>
            </w:r>
            <w:r w:rsidRPr="00F8196A">
              <w:rPr>
                <w:sz w:val="28"/>
                <w:szCs w:val="28"/>
              </w:rPr>
              <w:lastRenderedPageBreak/>
              <w:t>или финал),</w:t>
            </w:r>
            <w:r w:rsidRPr="00F8196A">
              <w:rPr>
                <w:sz w:val="28"/>
                <w:szCs w:val="28"/>
              </w:rPr>
              <w:br/>
              <w:t>Европейские игры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6.3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6.4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универсиада. Юношеские Олимпийские игры,</w:t>
            </w:r>
            <w:r w:rsidRPr="00F8196A">
              <w:rPr>
                <w:sz w:val="28"/>
                <w:szCs w:val="28"/>
              </w:rPr>
              <w:br/>
              <w:t>Европейский юношеский Олимпийский фестиваль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6.5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6.6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 Официальные всероссийские и региональные спортивные соревнования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7.1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B1117D" w:rsidRPr="00F8196A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7.2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России (сумма этапов или финал)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7.3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7.4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(юниоры и юниорки, юноши и девушки)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7.5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молодежи России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7.6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учащихся России,</w:t>
            </w:r>
            <w:r w:rsidRPr="00F8196A">
              <w:rPr>
                <w:sz w:val="28"/>
                <w:szCs w:val="28"/>
              </w:rPr>
              <w:br/>
              <w:t xml:space="preserve">финал всероссийских соревнований среди </w:t>
            </w:r>
            <w:r w:rsidRPr="00F8196A">
              <w:rPr>
                <w:sz w:val="28"/>
                <w:szCs w:val="28"/>
              </w:rPr>
              <w:lastRenderedPageBreak/>
              <w:t>спортивных школ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7.7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Спартакиада молодежи России и Спартакиада учащихся России (ЮФО)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7.8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ЮФО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7.9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ЮФО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5E124B">
        <w:trPr>
          <w:gridAfter w:val="1"/>
          <w:wAfter w:w="22" w:type="pct"/>
          <w:trHeight w:val="3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7.10</w:t>
            </w:r>
          </w:p>
        </w:tc>
        <w:tc>
          <w:tcPr>
            <w:tcW w:w="19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1093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7.11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</w:t>
            </w:r>
          </w:p>
        </w:tc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931093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6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</w:t>
            </w: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24B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 парных, групповых, командных неолимпийских видах спорта,</w:t>
            </w:r>
          </w:p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 спортивных дисциплинах</w:t>
            </w: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 Официальные международные спортивные соревнования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8.1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мира, Всемирные игры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135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8.2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Европы, Кубок мира (сумма этапов или финал), Европейские игры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110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8.3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Европы (сумма этапов или финал)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130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8.4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130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8.5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110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8.6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110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BB56BA" w:rsidRPr="00F8196A" w:rsidTr="005E124B">
        <w:trPr>
          <w:gridAfter w:val="1"/>
          <w:wAfter w:w="22" w:type="pct"/>
        </w:trPr>
        <w:tc>
          <w:tcPr>
            <w:tcW w:w="497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 Официальные всероссийские и региональные спортивные соревнования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9.1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B1117D" w:rsidRPr="00F8196A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130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9.2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Кубок России (сумма этапов или финал)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125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9.3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9.4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(юниоры и юниорки, юноши и девушки)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9.5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молодежи России</w:t>
            </w: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85</w:t>
            </w:r>
          </w:p>
        </w:tc>
      </w:tr>
      <w:tr w:rsidR="00541876" w:rsidRPr="00F8196A" w:rsidTr="005E124B">
        <w:trPr>
          <w:gridAfter w:val="1"/>
          <w:wAfter w:w="22" w:type="pct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9.6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Финал Спартакиады учащихся России, финал всероссийских соревнований среди спортивных школ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55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9.7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Спартакиада молодежи России и Спартакиада учащихся России (ЮФО)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9.8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ЮФО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9.9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ЮФО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E124B" w:rsidRPr="00F8196A" w:rsidTr="005E124B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9.10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9.11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края: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33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3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3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093" w:rsidRPr="00F8196A" w:rsidRDefault="00931093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93" w:rsidRPr="00F8196A" w:rsidRDefault="00931093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15</w:t>
            </w:r>
          </w:p>
        </w:tc>
      </w:tr>
      <w:tr w:rsidR="00BB56BA" w:rsidRPr="00F8196A" w:rsidTr="005E124B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 Официальные спортивные соревнования в командных игровых видах спорта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10.1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мира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10.2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Европы, Европейские игры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400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10.3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Официальные международные соревнования с участием сборной команды России (основной состав)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10.4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Всемирная универсиада, Всемирные игры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200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10.5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мира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10.6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Европы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80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60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10.7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России</w:t>
            </w:r>
            <w:r w:rsidR="00B1117D" w:rsidRPr="00F8196A">
              <w:rPr>
                <w:sz w:val="28"/>
                <w:szCs w:val="28"/>
              </w:rPr>
              <w:t>, Всероссийская спартакиада среди сильнейших спортсменов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10.8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России (среди молодежи). финал Спартакиады молодежи России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10.9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 xml:space="preserve">Первенство России (юниоры </w:t>
            </w:r>
            <w:r w:rsidRPr="00F8196A">
              <w:rPr>
                <w:sz w:val="28"/>
                <w:szCs w:val="28"/>
              </w:rPr>
              <w:lastRenderedPageBreak/>
              <w:t>и юниорки, юноши и девушки), финал Спартакиады учащихся России, финал Спартакиады спортивных школ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2–3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4–6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25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10.10</w:t>
            </w:r>
          </w:p>
        </w:tc>
        <w:tc>
          <w:tcPr>
            <w:tcW w:w="19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093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Прочие межрегиональные спортивные соревнования: чемпионат ЮФО, первенство ЮФО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10.11</w:t>
            </w:r>
          </w:p>
        </w:tc>
        <w:tc>
          <w:tcPr>
            <w:tcW w:w="1978" w:type="pct"/>
            <w:tcBorders>
              <w:top w:val="single" w:sz="4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Участие в составе сборной команды России в официальных международных соревнованиях: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основной состав сборной</w:t>
            </w:r>
          </w:p>
        </w:tc>
        <w:tc>
          <w:tcPr>
            <w:tcW w:w="644" w:type="pct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1933" w:type="pct"/>
            <w:gridSpan w:val="3"/>
            <w:tcBorders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молодежный состав сборной</w:t>
            </w:r>
          </w:p>
        </w:tc>
        <w:tc>
          <w:tcPr>
            <w:tcW w:w="644" w:type="pct"/>
            <w:gridSpan w:val="2"/>
            <w:tcBorders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1933" w:type="pct"/>
            <w:gridSpan w:val="3"/>
            <w:tcBorders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30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юношеский состав сборной</w:t>
            </w:r>
          </w:p>
        </w:tc>
        <w:tc>
          <w:tcPr>
            <w:tcW w:w="644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-</w:t>
            </w:r>
          </w:p>
        </w:tc>
        <w:tc>
          <w:tcPr>
            <w:tcW w:w="193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20</w:t>
            </w:r>
          </w:p>
        </w:tc>
      </w:tr>
      <w:tr w:rsidR="005E124B" w:rsidRPr="00F8196A" w:rsidTr="005E124B"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10.12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</w:t>
            </w:r>
          </w:p>
        </w:tc>
      </w:tr>
      <w:tr w:rsidR="005E124B" w:rsidRPr="00F8196A" w:rsidTr="005E124B">
        <w:tc>
          <w:tcPr>
            <w:tcW w:w="4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10.13</w:t>
            </w:r>
          </w:p>
        </w:tc>
        <w:tc>
          <w:tcPr>
            <w:tcW w:w="1978" w:type="pct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Первенство Краснодарского края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  <w:tc>
          <w:tcPr>
            <w:tcW w:w="1933" w:type="pct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 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молодежь, юниоры</w:t>
            </w:r>
          </w:p>
        </w:tc>
        <w:tc>
          <w:tcPr>
            <w:tcW w:w="644" w:type="pct"/>
            <w:gridSpan w:val="2"/>
            <w:vMerge w:val="restart"/>
            <w:tcBorders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1</w:t>
            </w:r>
          </w:p>
        </w:tc>
        <w:tc>
          <w:tcPr>
            <w:tcW w:w="1933" w:type="pct"/>
            <w:gridSpan w:val="3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7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старшие юноши, девушки</w:t>
            </w:r>
          </w:p>
        </w:tc>
        <w:tc>
          <w:tcPr>
            <w:tcW w:w="644" w:type="pct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3" w:type="pct"/>
            <w:gridSpan w:val="3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6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юноши, девушки</w:t>
            </w: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3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5</w:t>
            </w:r>
          </w:p>
        </w:tc>
      </w:tr>
      <w:tr w:rsidR="005E124B" w:rsidRPr="00F8196A" w:rsidTr="005E124B"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78" w:type="pct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мальчики, девочки</w:t>
            </w:r>
          </w:p>
        </w:tc>
        <w:tc>
          <w:tcPr>
            <w:tcW w:w="644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6BA" w:rsidRPr="00F8196A" w:rsidRDefault="00BB56BA" w:rsidP="005E124B">
            <w:pPr>
              <w:tabs>
                <w:tab w:val="left" w:pos="9639"/>
              </w:tabs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933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B56BA" w:rsidRPr="00F8196A" w:rsidRDefault="00BB56BA" w:rsidP="005E124B">
            <w:pPr>
              <w:pStyle w:val="aff8"/>
              <w:tabs>
                <w:tab w:val="left" w:pos="96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8196A">
              <w:rPr>
                <w:sz w:val="28"/>
                <w:szCs w:val="28"/>
              </w:rPr>
              <w:t>4</w:t>
            </w:r>
          </w:p>
        </w:tc>
      </w:tr>
    </w:tbl>
    <w:p w:rsidR="00BB56BA" w:rsidRPr="00F8196A" w:rsidRDefault="00BB56BA" w:rsidP="00150053">
      <w:pPr>
        <w:tabs>
          <w:tab w:val="left" w:pos="9639"/>
        </w:tabs>
        <w:ind w:left="5560" w:right="277"/>
        <w:rPr>
          <w:sz w:val="28"/>
          <w:szCs w:val="28"/>
        </w:rPr>
      </w:pPr>
    </w:p>
    <w:p w:rsidR="00BB56BA" w:rsidRDefault="00BB56BA" w:rsidP="00150053">
      <w:pPr>
        <w:pStyle w:val="1"/>
        <w:tabs>
          <w:tab w:val="left" w:pos="9639"/>
        </w:tabs>
        <w:ind w:right="277"/>
      </w:pPr>
    </w:p>
    <w:p w:rsidR="005E124B" w:rsidRPr="005E124B" w:rsidRDefault="005E124B" w:rsidP="005E124B"/>
    <w:p w:rsidR="00915914" w:rsidRPr="00F8196A" w:rsidRDefault="00915914" w:rsidP="00150053">
      <w:pPr>
        <w:tabs>
          <w:tab w:val="left" w:pos="9639"/>
        </w:tabs>
        <w:ind w:right="277" w:hanging="284"/>
        <w:rPr>
          <w:sz w:val="28"/>
          <w:szCs w:val="28"/>
        </w:rPr>
      </w:pPr>
    </w:p>
    <w:tbl>
      <w:tblPr>
        <w:tblW w:w="9639" w:type="dxa"/>
        <w:tblCellSpacing w:w="15" w:type="dxa"/>
        <w:tblLook w:val="04A0"/>
      </w:tblPr>
      <w:tblGrid>
        <w:gridCol w:w="5387"/>
        <w:gridCol w:w="4252"/>
      </w:tblGrid>
      <w:tr w:rsidR="00931093" w:rsidTr="00931093">
        <w:trPr>
          <w:tblCellSpacing w:w="15" w:type="dxa"/>
        </w:trPr>
        <w:tc>
          <w:tcPr>
            <w:tcW w:w="534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31093" w:rsidRDefault="005E124B" w:rsidP="0015005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="00931093">
              <w:rPr>
                <w:sz w:val="28"/>
                <w:szCs w:val="28"/>
              </w:rPr>
              <w:t xml:space="preserve">тдела по физической культуре </w:t>
            </w:r>
          </w:p>
          <w:p w:rsidR="00931093" w:rsidRDefault="00931093" w:rsidP="0015005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спорту администрации муниципального </w:t>
            </w:r>
          </w:p>
          <w:p w:rsidR="00931093" w:rsidRDefault="00931093" w:rsidP="00150053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Усть-Лабинский район</w:t>
            </w:r>
          </w:p>
        </w:tc>
        <w:tc>
          <w:tcPr>
            <w:tcW w:w="4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31093" w:rsidRDefault="00931093" w:rsidP="00150053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Маньшин</w:t>
            </w:r>
          </w:p>
        </w:tc>
      </w:tr>
    </w:tbl>
    <w:p w:rsidR="00A027D9" w:rsidRDefault="00A027D9" w:rsidP="00D03829">
      <w:pPr>
        <w:tabs>
          <w:tab w:val="left" w:pos="9639"/>
        </w:tabs>
      </w:pPr>
    </w:p>
    <w:sectPr w:rsidR="00A027D9" w:rsidSect="00BB4EE1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D60AC"/>
    <w:multiLevelType w:val="hybridMultilevel"/>
    <w:tmpl w:val="0EEA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E4ED2"/>
    <w:multiLevelType w:val="hybridMultilevel"/>
    <w:tmpl w:val="186EA4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6363F"/>
    <w:multiLevelType w:val="hybridMultilevel"/>
    <w:tmpl w:val="E60284AE"/>
    <w:lvl w:ilvl="0" w:tplc="DEC820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36FE"/>
    <w:rsid w:val="000035AF"/>
    <w:rsid w:val="00006C53"/>
    <w:rsid w:val="00013DDC"/>
    <w:rsid w:val="00017A49"/>
    <w:rsid w:val="00024701"/>
    <w:rsid w:val="000417D3"/>
    <w:rsid w:val="00077063"/>
    <w:rsid w:val="00077D86"/>
    <w:rsid w:val="000A5242"/>
    <w:rsid w:val="000B2BCE"/>
    <w:rsid w:val="000C3F39"/>
    <w:rsid w:val="000E7CAA"/>
    <w:rsid w:val="000F3602"/>
    <w:rsid w:val="00136B8D"/>
    <w:rsid w:val="00150053"/>
    <w:rsid w:val="001668D9"/>
    <w:rsid w:val="00186602"/>
    <w:rsid w:val="00186BE3"/>
    <w:rsid w:val="0019005E"/>
    <w:rsid w:val="001A7B05"/>
    <w:rsid w:val="001F00C3"/>
    <w:rsid w:val="001F4C35"/>
    <w:rsid w:val="00212629"/>
    <w:rsid w:val="00216D68"/>
    <w:rsid w:val="00223942"/>
    <w:rsid w:val="002472B7"/>
    <w:rsid w:val="00270A8C"/>
    <w:rsid w:val="00270CD1"/>
    <w:rsid w:val="002757FE"/>
    <w:rsid w:val="002766AA"/>
    <w:rsid w:val="0028166E"/>
    <w:rsid w:val="00285375"/>
    <w:rsid w:val="00285C21"/>
    <w:rsid w:val="002924DA"/>
    <w:rsid w:val="002A02FA"/>
    <w:rsid w:val="002A3360"/>
    <w:rsid w:val="002A59EE"/>
    <w:rsid w:val="002A6C79"/>
    <w:rsid w:val="002C6783"/>
    <w:rsid w:val="002E273C"/>
    <w:rsid w:val="002F387D"/>
    <w:rsid w:val="003025ED"/>
    <w:rsid w:val="003212A2"/>
    <w:rsid w:val="00321BEB"/>
    <w:rsid w:val="0032292F"/>
    <w:rsid w:val="00325E75"/>
    <w:rsid w:val="003266D0"/>
    <w:rsid w:val="00341668"/>
    <w:rsid w:val="003672DB"/>
    <w:rsid w:val="00372226"/>
    <w:rsid w:val="003740F5"/>
    <w:rsid w:val="00375F05"/>
    <w:rsid w:val="003C0AAF"/>
    <w:rsid w:val="003C2EB2"/>
    <w:rsid w:val="003C3965"/>
    <w:rsid w:val="003E0B50"/>
    <w:rsid w:val="003E5D3F"/>
    <w:rsid w:val="003F785F"/>
    <w:rsid w:val="00403BC6"/>
    <w:rsid w:val="004134F2"/>
    <w:rsid w:val="00422FBD"/>
    <w:rsid w:val="00427F73"/>
    <w:rsid w:val="004524EB"/>
    <w:rsid w:val="0047344B"/>
    <w:rsid w:val="00476E60"/>
    <w:rsid w:val="00484FF9"/>
    <w:rsid w:val="004C25F1"/>
    <w:rsid w:val="004C58BD"/>
    <w:rsid w:val="004D2A60"/>
    <w:rsid w:val="004D7BE6"/>
    <w:rsid w:val="004D7D46"/>
    <w:rsid w:val="004E12ED"/>
    <w:rsid w:val="004E3940"/>
    <w:rsid w:val="004E6B27"/>
    <w:rsid w:val="004F31C1"/>
    <w:rsid w:val="004F36C9"/>
    <w:rsid w:val="004F58E9"/>
    <w:rsid w:val="00511407"/>
    <w:rsid w:val="005377CC"/>
    <w:rsid w:val="00541876"/>
    <w:rsid w:val="00542F13"/>
    <w:rsid w:val="00594E76"/>
    <w:rsid w:val="005A1498"/>
    <w:rsid w:val="005C0B82"/>
    <w:rsid w:val="005C0D0F"/>
    <w:rsid w:val="005D7D93"/>
    <w:rsid w:val="005E124B"/>
    <w:rsid w:val="005F3549"/>
    <w:rsid w:val="00617DE5"/>
    <w:rsid w:val="0062151A"/>
    <w:rsid w:val="006234C6"/>
    <w:rsid w:val="00625BB2"/>
    <w:rsid w:val="00626429"/>
    <w:rsid w:val="00637C28"/>
    <w:rsid w:val="00654424"/>
    <w:rsid w:val="00681357"/>
    <w:rsid w:val="00682ECE"/>
    <w:rsid w:val="00694F91"/>
    <w:rsid w:val="00696C2C"/>
    <w:rsid w:val="006D6123"/>
    <w:rsid w:val="006E4BE6"/>
    <w:rsid w:val="007018AA"/>
    <w:rsid w:val="0071371D"/>
    <w:rsid w:val="00715510"/>
    <w:rsid w:val="007161AF"/>
    <w:rsid w:val="007165AE"/>
    <w:rsid w:val="007209E7"/>
    <w:rsid w:val="00732309"/>
    <w:rsid w:val="00733F15"/>
    <w:rsid w:val="00737199"/>
    <w:rsid w:val="00743040"/>
    <w:rsid w:val="00743EB0"/>
    <w:rsid w:val="00775064"/>
    <w:rsid w:val="00786CDA"/>
    <w:rsid w:val="007B394B"/>
    <w:rsid w:val="007C449F"/>
    <w:rsid w:val="007C6639"/>
    <w:rsid w:val="007D7ED3"/>
    <w:rsid w:val="007F5126"/>
    <w:rsid w:val="00804901"/>
    <w:rsid w:val="00804C3F"/>
    <w:rsid w:val="00827819"/>
    <w:rsid w:val="00830044"/>
    <w:rsid w:val="00835804"/>
    <w:rsid w:val="0084673C"/>
    <w:rsid w:val="00857F00"/>
    <w:rsid w:val="008756CD"/>
    <w:rsid w:val="00883CEF"/>
    <w:rsid w:val="00892504"/>
    <w:rsid w:val="00893D21"/>
    <w:rsid w:val="008A59BC"/>
    <w:rsid w:val="008B4283"/>
    <w:rsid w:val="008B6D90"/>
    <w:rsid w:val="008C38A3"/>
    <w:rsid w:val="008D15E9"/>
    <w:rsid w:val="008D25A0"/>
    <w:rsid w:val="008D3D2A"/>
    <w:rsid w:val="008D7058"/>
    <w:rsid w:val="008E6CFD"/>
    <w:rsid w:val="00915914"/>
    <w:rsid w:val="009223FF"/>
    <w:rsid w:val="0092314F"/>
    <w:rsid w:val="00930F08"/>
    <w:rsid w:val="00931093"/>
    <w:rsid w:val="00932423"/>
    <w:rsid w:val="00936A84"/>
    <w:rsid w:val="00940F73"/>
    <w:rsid w:val="00947515"/>
    <w:rsid w:val="00954420"/>
    <w:rsid w:val="009600BC"/>
    <w:rsid w:val="00962F69"/>
    <w:rsid w:val="00966913"/>
    <w:rsid w:val="00973D6A"/>
    <w:rsid w:val="009A3384"/>
    <w:rsid w:val="009B6116"/>
    <w:rsid w:val="009C6E09"/>
    <w:rsid w:val="009E1401"/>
    <w:rsid w:val="00A027D9"/>
    <w:rsid w:val="00A41203"/>
    <w:rsid w:val="00A60CCA"/>
    <w:rsid w:val="00A72077"/>
    <w:rsid w:val="00A77B67"/>
    <w:rsid w:val="00A93D69"/>
    <w:rsid w:val="00A943CD"/>
    <w:rsid w:val="00AA7FC2"/>
    <w:rsid w:val="00AD3B1A"/>
    <w:rsid w:val="00AE2024"/>
    <w:rsid w:val="00B00CF7"/>
    <w:rsid w:val="00B1117D"/>
    <w:rsid w:val="00B27386"/>
    <w:rsid w:val="00B553AE"/>
    <w:rsid w:val="00B628C8"/>
    <w:rsid w:val="00B663C2"/>
    <w:rsid w:val="00B71541"/>
    <w:rsid w:val="00B73B96"/>
    <w:rsid w:val="00B8456B"/>
    <w:rsid w:val="00B91348"/>
    <w:rsid w:val="00B941F1"/>
    <w:rsid w:val="00BA2CDF"/>
    <w:rsid w:val="00BA561F"/>
    <w:rsid w:val="00BB4EE1"/>
    <w:rsid w:val="00BB56BA"/>
    <w:rsid w:val="00BD3E3F"/>
    <w:rsid w:val="00BF2A0D"/>
    <w:rsid w:val="00BF2A41"/>
    <w:rsid w:val="00C16351"/>
    <w:rsid w:val="00C23A26"/>
    <w:rsid w:val="00C42F37"/>
    <w:rsid w:val="00C44818"/>
    <w:rsid w:val="00C479B5"/>
    <w:rsid w:val="00C51362"/>
    <w:rsid w:val="00C51C45"/>
    <w:rsid w:val="00C55DC1"/>
    <w:rsid w:val="00C64310"/>
    <w:rsid w:val="00C66AAB"/>
    <w:rsid w:val="00C75533"/>
    <w:rsid w:val="00C77D4F"/>
    <w:rsid w:val="00C9495C"/>
    <w:rsid w:val="00CB0C12"/>
    <w:rsid w:val="00CB1B09"/>
    <w:rsid w:val="00CC4BA3"/>
    <w:rsid w:val="00CD2507"/>
    <w:rsid w:val="00CD5CD4"/>
    <w:rsid w:val="00CD7A3E"/>
    <w:rsid w:val="00CF1CBA"/>
    <w:rsid w:val="00CF2869"/>
    <w:rsid w:val="00CF6932"/>
    <w:rsid w:val="00D03829"/>
    <w:rsid w:val="00D1560C"/>
    <w:rsid w:val="00D36028"/>
    <w:rsid w:val="00D47AA4"/>
    <w:rsid w:val="00D53A82"/>
    <w:rsid w:val="00D71B6A"/>
    <w:rsid w:val="00D73A9F"/>
    <w:rsid w:val="00D74A62"/>
    <w:rsid w:val="00D85E11"/>
    <w:rsid w:val="00D95A42"/>
    <w:rsid w:val="00DA0EBC"/>
    <w:rsid w:val="00DC329D"/>
    <w:rsid w:val="00DD4BAA"/>
    <w:rsid w:val="00DD7F6F"/>
    <w:rsid w:val="00DF6BD4"/>
    <w:rsid w:val="00E23296"/>
    <w:rsid w:val="00E2440C"/>
    <w:rsid w:val="00E379BE"/>
    <w:rsid w:val="00E458DA"/>
    <w:rsid w:val="00E57964"/>
    <w:rsid w:val="00E61360"/>
    <w:rsid w:val="00E66F5A"/>
    <w:rsid w:val="00E713FE"/>
    <w:rsid w:val="00E74D96"/>
    <w:rsid w:val="00E802DC"/>
    <w:rsid w:val="00E85ECC"/>
    <w:rsid w:val="00E95DF9"/>
    <w:rsid w:val="00EA1F31"/>
    <w:rsid w:val="00EB2ED9"/>
    <w:rsid w:val="00EC1AF1"/>
    <w:rsid w:val="00EC3679"/>
    <w:rsid w:val="00EC66E5"/>
    <w:rsid w:val="00EC7827"/>
    <w:rsid w:val="00ED2302"/>
    <w:rsid w:val="00ED67E3"/>
    <w:rsid w:val="00EE2C3F"/>
    <w:rsid w:val="00EF71A6"/>
    <w:rsid w:val="00F0193A"/>
    <w:rsid w:val="00F02BED"/>
    <w:rsid w:val="00F112AF"/>
    <w:rsid w:val="00F233B9"/>
    <w:rsid w:val="00F235E7"/>
    <w:rsid w:val="00F30B1E"/>
    <w:rsid w:val="00F336FE"/>
    <w:rsid w:val="00F453AD"/>
    <w:rsid w:val="00F51248"/>
    <w:rsid w:val="00F77D34"/>
    <w:rsid w:val="00F8196A"/>
    <w:rsid w:val="00F82237"/>
    <w:rsid w:val="00F91C96"/>
    <w:rsid w:val="00FA71CA"/>
    <w:rsid w:val="00FB057C"/>
    <w:rsid w:val="00FB3E23"/>
    <w:rsid w:val="00FC494A"/>
    <w:rsid w:val="00FC6CB7"/>
    <w:rsid w:val="00FC6D39"/>
    <w:rsid w:val="00FE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Web 1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36FE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F336FE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F336FE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F336F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F336FE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F336FE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336FE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F336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336FE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6F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0">
    <w:name w:val="Заголовок 2 Знак"/>
    <w:basedOn w:val="a0"/>
    <w:link w:val="2"/>
    <w:rsid w:val="00F336FE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F336FE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F336F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F336FE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F336F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F336FE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0"/>
    <w:link w:val="8"/>
    <w:uiPriority w:val="99"/>
    <w:rsid w:val="00F336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F336F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rsid w:val="00F33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6F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33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36F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F336FE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F336FE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336FE"/>
    <w:pPr>
      <w:spacing w:line="360" w:lineRule="auto"/>
      <w:ind w:right="43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336FE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rsid w:val="00F336FE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F336F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rsid w:val="00F336F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336FE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 Indent"/>
    <w:basedOn w:val="a"/>
    <w:link w:val="ac"/>
    <w:uiPriority w:val="99"/>
    <w:rsid w:val="00F336FE"/>
    <w:pPr>
      <w:ind w:left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F336FE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caption"/>
    <w:basedOn w:val="a"/>
    <w:next w:val="a"/>
    <w:uiPriority w:val="99"/>
    <w:qFormat/>
    <w:rsid w:val="00F336FE"/>
    <w:pPr>
      <w:jc w:val="center"/>
    </w:pPr>
    <w:rPr>
      <w:sz w:val="28"/>
    </w:rPr>
  </w:style>
  <w:style w:type="paragraph" w:styleId="23">
    <w:name w:val="Body Text Indent 2"/>
    <w:basedOn w:val="a"/>
    <w:link w:val="24"/>
    <w:uiPriority w:val="99"/>
    <w:rsid w:val="00F336FE"/>
    <w:pPr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336FE"/>
    <w:rPr>
      <w:rFonts w:ascii="Times New Roman" w:eastAsia="Times New Roman" w:hAnsi="Times New Roman" w:cs="Times New Roman"/>
      <w:sz w:val="28"/>
      <w:szCs w:val="24"/>
    </w:rPr>
  </w:style>
  <w:style w:type="paragraph" w:styleId="ae">
    <w:name w:val="Title"/>
    <w:basedOn w:val="a"/>
    <w:next w:val="af"/>
    <w:link w:val="af0"/>
    <w:uiPriority w:val="99"/>
    <w:qFormat/>
    <w:rsid w:val="00F336FE"/>
    <w:pPr>
      <w:jc w:val="center"/>
    </w:pPr>
    <w:rPr>
      <w:b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F336FE"/>
    <w:pPr>
      <w:spacing w:after="60"/>
      <w:jc w:val="center"/>
      <w:outlineLvl w:val="1"/>
    </w:pPr>
    <w:rPr>
      <w:rFonts w:ascii="Arial" w:hAnsi="Arial"/>
    </w:rPr>
  </w:style>
  <w:style w:type="character" w:customStyle="1" w:styleId="af1">
    <w:name w:val="Подзаголовок Знак"/>
    <w:basedOn w:val="a0"/>
    <w:link w:val="af"/>
    <w:uiPriority w:val="99"/>
    <w:rsid w:val="00F336FE"/>
    <w:rPr>
      <w:rFonts w:ascii="Arial" w:eastAsia="Times New Roman" w:hAnsi="Arial" w:cs="Times New Roman"/>
      <w:sz w:val="24"/>
      <w:szCs w:val="24"/>
    </w:rPr>
  </w:style>
  <w:style w:type="character" w:customStyle="1" w:styleId="af0">
    <w:name w:val="Название Знак"/>
    <w:basedOn w:val="a0"/>
    <w:link w:val="ae"/>
    <w:uiPriority w:val="99"/>
    <w:rsid w:val="00F336F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table" w:styleId="af2">
    <w:name w:val="Table Grid"/>
    <w:basedOn w:val="a1"/>
    <w:rsid w:val="00F3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F336FE"/>
    <w:pPr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1">
    <w:name w:val="Текст1"/>
    <w:basedOn w:val="a"/>
    <w:uiPriority w:val="99"/>
    <w:rsid w:val="00F336F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3">
    <w:name w:val="Знак Знак Знак"/>
    <w:basedOn w:val="a"/>
    <w:rsid w:val="00F336F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4">
    <w:name w:val="Hyperlink"/>
    <w:uiPriority w:val="99"/>
    <w:rsid w:val="00F336FE"/>
    <w:rPr>
      <w:color w:val="0000FF"/>
      <w:u w:val="single"/>
    </w:rPr>
  </w:style>
  <w:style w:type="character" w:customStyle="1" w:styleId="af5">
    <w:name w:val="Гипертекстовая ссылка"/>
    <w:uiPriority w:val="99"/>
    <w:rsid w:val="00F336FE"/>
    <w:rPr>
      <w:b/>
      <w:bCs/>
      <w:color w:val="auto"/>
      <w:sz w:val="26"/>
      <w:szCs w:val="26"/>
    </w:rPr>
  </w:style>
  <w:style w:type="paragraph" w:styleId="af6">
    <w:name w:val="List"/>
    <w:basedOn w:val="a9"/>
    <w:uiPriority w:val="99"/>
    <w:rsid w:val="00F336FE"/>
    <w:rPr>
      <w:rFonts w:ascii="Arial" w:hAnsi="Arial" w:cs="Tahoma"/>
      <w:lang w:eastAsia="ar-SA"/>
    </w:rPr>
  </w:style>
  <w:style w:type="paragraph" w:styleId="12">
    <w:name w:val="index 1"/>
    <w:basedOn w:val="a"/>
    <w:next w:val="a"/>
    <w:autoRedefine/>
    <w:uiPriority w:val="99"/>
    <w:rsid w:val="00F336FE"/>
    <w:pPr>
      <w:ind w:left="240" w:hanging="240"/>
    </w:pPr>
  </w:style>
  <w:style w:type="paragraph" w:styleId="af7">
    <w:name w:val="index heading"/>
    <w:basedOn w:val="a"/>
    <w:uiPriority w:val="99"/>
    <w:rsid w:val="00F336FE"/>
    <w:pPr>
      <w:suppressLineNumbers/>
    </w:pPr>
    <w:rPr>
      <w:rFonts w:ascii="Arial" w:hAnsi="Arial" w:cs="Tahoma"/>
      <w:lang w:eastAsia="ar-SA"/>
    </w:rPr>
  </w:style>
  <w:style w:type="paragraph" w:customStyle="1" w:styleId="13">
    <w:name w:val="Стиль1"/>
    <w:basedOn w:val="a"/>
    <w:uiPriority w:val="99"/>
    <w:rsid w:val="00F336FE"/>
    <w:pPr>
      <w:jc w:val="both"/>
    </w:pPr>
    <w:rPr>
      <w:sz w:val="28"/>
      <w:szCs w:val="20"/>
      <w:lang w:eastAsia="ar-SA"/>
    </w:rPr>
  </w:style>
  <w:style w:type="paragraph" w:styleId="af8">
    <w:name w:val="Balloon Text"/>
    <w:basedOn w:val="a"/>
    <w:link w:val="af9"/>
    <w:uiPriority w:val="99"/>
    <w:rsid w:val="00F336FE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336FE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uiPriority w:val="99"/>
    <w:rsid w:val="00F336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Знак"/>
    <w:basedOn w:val="a"/>
    <w:uiPriority w:val="99"/>
    <w:rsid w:val="00F336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b">
    <w:name w:val="Цветовое выделение"/>
    <w:rsid w:val="00F336FE"/>
    <w:rPr>
      <w:b/>
      <w:bCs/>
      <w:color w:val="000080"/>
    </w:rPr>
  </w:style>
  <w:style w:type="paragraph" w:customStyle="1" w:styleId="afc">
    <w:name w:val="Нормальный (таблица)"/>
    <w:basedOn w:val="a"/>
    <w:next w:val="a"/>
    <w:uiPriority w:val="99"/>
    <w:rsid w:val="00F336F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марк список 1"/>
    <w:basedOn w:val="a"/>
    <w:uiPriority w:val="99"/>
    <w:rsid w:val="00F336F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5">
    <w:name w:val="нум список 1"/>
    <w:basedOn w:val="14"/>
    <w:uiPriority w:val="99"/>
    <w:rsid w:val="00F336FE"/>
  </w:style>
  <w:style w:type="paragraph" w:customStyle="1" w:styleId="16">
    <w:name w:val="Без интервала1"/>
    <w:basedOn w:val="a"/>
    <w:link w:val="afd"/>
    <w:rsid w:val="00F336FE"/>
    <w:rPr>
      <w:rFonts w:ascii="Calibri" w:hAnsi="Calibri"/>
    </w:rPr>
  </w:style>
  <w:style w:type="character" w:customStyle="1" w:styleId="afd">
    <w:name w:val="Без интервала Знак"/>
    <w:link w:val="16"/>
    <w:locked/>
    <w:rsid w:val="00F336FE"/>
    <w:rPr>
      <w:rFonts w:ascii="Calibri" w:eastAsia="Times New Roman" w:hAnsi="Calibri" w:cs="Times New Roman"/>
      <w:sz w:val="24"/>
      <w:szCs w:val="24"/>
    </w:rPr>
  </w:style>
  <w:style w:type="paragraph" w:styleId="afe">
    <w:name w:val="List Paragraph"/>
    <w:basedOn w:val="a"/>
    <w:uiPriority w:val="34"/>
    <w:qFormat/>
    <w:rsid w:val="00F336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No Spacing"/>
    <w:uiPriority w:val="1"/>
    <w:qFormat/>
    <w:rsid w:val="00F336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336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 Знак Знак1 Знак Знак Знак Знак Знак Знак1 Знак Знак Знак Знак"/>
    <w:basedOn w:val="a"/>
    <w:uiPriority w:val="99"/>
    <w:rsid w:val="00F336FE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customStyle="1" w:styleId="17">
    <w:name w:val="Знак1 Знак Знак Знак"/>
    <w:basedOn w:val="a"/>
    <w:uiPriority w:val="99"/>
    <w:rsid w:val="00F336F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33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3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336F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F336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F336FE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F336FE"/>
  </w:style>
  <w:style w:type="character" w:styleId="aff1">
    <w:name w:val="Strong"/>
    <w:uiPriority w:val="22"/>
    <w:qFormat/>
    <w:rsid w:val="00F336FE"/>
    <w:rPr>
      <w:b/>
      <w:bCs/>
    </w:rPr>
  </w:style>
  <w:style w:type="paragraph" w:customStyle="1" w:styleId="aff2">
    <w:name w:val="Комментарий"/>
    <w:basedOn w:val="a"/>
    <w:next w:val="a"/>
    <w:uiPriority w:val="99"/>
    <w:rsid w:val="00F336F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styleId="aff3">
    <w:name w:val="FollowedHyperlink"/>
    <w:uiPriority w:val="99"/>
    <w:unhideWhenUsed/>
    <w:rsid w:val="00F336FE"/>
    <w:rPr>
      <w:color w:val="800080"/>
      <w:u w:val="single"/>
    </w:rPr>
  </w:style>
  <w:style w:type="table" w:styleId="aff4">
    <w:name w:val="Table Theme"/>
    <w:basedOn w:val="a1"/>
    <w:rsid w:val="00F33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F336FE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6">
    <w:name w:val="xl66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F336F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F336FE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87">
    <w:name w:val="xl87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98">
    <w:name w:val="xl98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0">
    <w:name w:val="xl10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14"/>
      <w:szCs w:val="14"/>
    </w:rPr>
  </w:style>
  <w:style w:type="paragraph" w:customStyle="1" w:styleId="xl103">
    <w:name w:val="xl103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4">
    <w:name w:val="xl10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14"/>
      <w:szCs w:val="14"/>
    </w:rPr>
  </w:style>
  <w:style w:type="paragraph" w:customStyle="1" w:styleId="xl105">
    <w:name w:val="xl105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14"/>
      <w:szCs w:val="14"/>
    </w:rPr>
  </w:style>
  <w:style w:type="paragraph" w:customStyle="1" w:styleId="xl109">
    <w:name w:val="xl109"/>
    <w:basedOn w:val="a"/>
    <w:rsid w:val="00F336F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F336F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F336F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F336FE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13">
    <w:name w:val="xl113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4">
    <w:name w:val="xl114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5">
    <w:name w:val="xl115"/>
    <w:basedOn w:val="a"/>
    <w:rsid w:val="00F336FE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6">
    <w:name w:val="xl116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9">
    <w:name w:val="xl119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5">
    <w:name w:val="xl125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26">
    <w:name w:val="xl12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7">
    <w:name w:val="xl12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8">
    <w:name w:val="xl128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9">
    <w:name w:val="xl129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32">
    <w:name w:val="xl132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33">
    <w:name w:val="xl133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2">
    <w:name w:val="xl142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43">
    <w:name w:val="xl143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45">
    <w:name w:val="xl145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46">
    <w:name w:val="xl14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2">
    <w:name w:val="xl152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4">
    <w:name w:val="xl154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55">
    <w:name w:val="xl155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6">
    <w:name w:val="xl156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7">
    <w:name w:val="xl15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8">
    <w:name w:val="xl158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9">
    <w:name w:val="xl159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0">
    <w:name w:val="xl160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1">
    <w:name w:val="xl161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3">
    <w:name w:val="xl163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20"/>
      <w:szCs w:val="20"/>
    </w:rPr>
  </w:style>
  <w:style w:type="paragraph" w:customStyle="1" w:styleId="xl166">
    <w:name w:val="xl166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sz w:val="20"/>
      <w:szCs w:val="20"/>
    </w:rPr>
  </w:style>
  <w:style w:type="paragraph" w:customStyle="1" w:styleId="xl168">
    <w:name w:val="xl168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69">
    <w:name w:val="xl169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70">
    <w:name w:val="xl170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71">
    <w:name w:val="xl171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2">
    <w:name w:val="xl172"/>
    <w:basedOn w:val="a"/>
    <w:rsid w:val="00F336F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3">
    <w:name w:val="xl173"/>
    <w:basedOn w:val="a"/>
    <w:rsid w:val="00F336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5">
    <w:name w:val="xl175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6">
    <w:name w:val="xl176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8">
    <w:name w:val="xl178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9">
    <w:name w:val="xl179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0">
    <w:name w:val="xl180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1">
    <w:name w:val="xl181"/>
    <w:basedOn w:val="a"/>
    <w:rsid w:val="00F336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2">
    <w:name w:val="xl182"/>
    <w:basedOn w:val="a"/>
    <w:rsid w:val="00F336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3">
    <w:name w:val="xl183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4">
    <w:name w:val="xl184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7">
    <w:name w:val="xl187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8">
    <w:name w:val="xl188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9">
    <w:name w:val="xl189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6">
    <w:name w:val="xl196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7">
    <w:name w:val="xl19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99">
    <w:name w:val="xl199"/>
    <w:basedOn w:val="a"/>
    <w:rsid w:val="00F336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0">
    <w:name w:val="xl200"/>
    <w:basedOn w:val="a"/>
    <w:rsid w:val="00F336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 w:val="20"/>
      <w:szCs w:val="20"/>
    </w:rPr>
  </w:style>
  <w:style w:type="paragraph" w:customStyle="1" w:styleId="xl204">
    <w:name w:val="xl204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</w:pPr>
    <w:rPr>
      <w:sz w:val="20"/>
      <w:szCs w:val="20"/>
    </w:rPr>
  </w:style>
  <w:style w:type="paragraph" w:customStyle="1" w:styleId="xl205">
    <w:name w:val="xl205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</w:pPr>
    <w:rPr>
      <w:sz w:val="20"/>
      <w:szCs w:val="20"/>
    </w:rPr>
  </w:style>
  <w:style w:type="paragraph" w:customStyle="1" w:styleId="xl206">
    <w:name w:val="xl206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7DEB"/>
      <w:spacing w:before="100" w:beforeAutospacing="1" w:after="100" w:afterAutospacing="1"/>
    </w:pPr>
    <w:rPr>
      <w:sz w:val="20"/>
      <w:szCs w:val="20"/>
    </w:rPr>
  </w:style>
  <w:style w:type="paragraph" w:customStyle="1" w:styleId="xl207">
    <w:name w:val="xl207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8">
    <w:name w:val="xl208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F336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1">
    <w:name w:val="xl211"/>
    <w:basedOn w:val="a"/>
    <w:rsid w:val="00F336FE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2">
    <w:name w:val="xl212"/>
    <w:basedOn w:val="a"/>
    <w:rsid w:val="00F336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3">
    <w:name w:val="xl213"/>
    <w:basedOn w:val="a"/>
    <w:rsid w:val="00F336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"/>
    <w:rsid w:val="00F336FE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5">
    <w:name w:val="xl215"/>
    <w:basedOn w:val="a"/>
    <w:rsid w:val="00F336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6">
    <w:name w:val="xl21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7">
    <w:name w:val="xl217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8">
    <w:name w:val="xl218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9">
    <w:name w:val="xl219"/>
    <w:basedOn w:val="a"/>
    <w:rsid w:val="00F336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0">
    <w:name w:val="xl220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1">
    <w:name w:val="xl221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2">
    <w:name w:val="xl222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23">
    <w:name w:val="xl223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24">
    <w:name w:val="xl224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25">
    <w:name w:val="xl225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26">
    <w:name w:val="xl226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7">
    <w:name w:val="xl227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8">
    <w:name w:val="xl228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9">
    <w:name w:val="xl229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0">
    <w:name w:val="xl230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1">
    <w:name w:val="xl231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2">
    <w:name w:val="xl232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3">
    <w:name w:val="xl233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4">
    <w:name w:val="xl234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35">
    <w:name w:val="xl235"/>
    <w:basedOn w:val="a"/>
    <w:rsid w:val="00F336F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236">
    <w:name w:val="xl236"/>
    <w:basedOn w:val="a"/>
    <w:rsid w:val="00F336FE"/>
    <w:pPr>
      <w:pBdr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237">
    <w:name w:val="xl237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sz w:val="20"/>
      <w:szCs w:val="20"/>
    </w:rPr>
  </w:style>
  <w:style w:type="paragraph" w:customStyle="1" w:styleId="xl238">
    <w:name w:val="xl238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239">
    <w:name w:val="xl239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240">
    <w:name w:val="xl240"/>
    <w:basedOn w:val="a"/>
    <w:rsid w:val="00F336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paragraph" w:customStyle="1" w:styleId="xl241">
    <w:name w:val="xl241"/>
    <w:basedOn w:val="a"/>
    <w:rsid w:val="00F336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6"/>
      <w:szCs w:val="16"/>
    </w:rPr>
  </w:style>
  <w:style w:type="character" w:customStyle="1" w:styleId="reference">
    <w:name w:val="reference"/>
    <w:rsid w:val="00F336FE"/>
  </w:style>
  <w:style w:type="paragraph" w:customStyle="1" w:styleId="aff5">
    <w:name w:val="Информация об изменениях документа"/>
    <w:basedOn w:val="aff2"/>
    <w:next w:val="a"/>
    <w:uiPriority w:val="99"/>
    <w:rsid w:val="00F336FE"/>
    <w:rPr>
      <w:i/>
      <w:iCs/>
    </w:rPr>
  </w:style>
  <w:style w:type="paragraph" w:customStyle="1" w:styleId="aff6">
    <w:name w:val="Текст (справка)"/>
    <w:basedOn w:val="a"/>
    <w:next w:val="a"/>
    <w:uiPriority w:val="99"/>
    <w:rsid w:val="00F336F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customStyle="1" w:styleId="aff7">
    <w:name w:val="Цветовое выделение для Текст"/>
    <w:uiPriority w:val="99"/>
    <w:rsid w:val="00F336FE"/>
  </w:style>
  <w:style w:type="paragraph" w:styleId="aff8">
    <w:name w:val="Normal (Web)"/>
    <w:basedOn w:val="a"/>
    <w:uiPriority w:val="99"/>
    <w:unhideWhenUsed/>
    <w:rsid w:val="007209E7"/>
    <w:pPr>
      <w:spacing w:before="100" w:beforeAutospacing="1" w:after="100" w:afterAutospacing="1"/>
    </w:pPr>
    <w:rPr>
      <w:rFonts w:eastAsiaTheme="minorEastAsi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B56BA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B5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</w:rPr>
  </w:style>
  <w:style w:type="character" w:customStyle="1" w:styleId="docuntyped-name">
    <w:name w:val="doc__untyped-name"/>
    <w:basedOn w:val="a0"/>
    <w:rsid w:val="00BB56BA"/>
  </w:style>
  <w:style w:type="paragraph" w:customStyle="1" w:styleId="210">
    <w:name w:val="Основной текст 21"/>
    <w:basedOn w:val="a"/>
    <w:uiPriority w:val="99"/>
    <w:rsid w:val="007018AA"/>
    <w:pPr>
      <w:suppressAutoHyphens/>
      <w:spacing w:after="120" w:line="480" w:lineRule="auto"/>
    </w:pPr>
    <w:rPr>
      <w:lang w:eastAsia="ar-SA"/>
    </w:rPr>
  </w:style>
  <w:style w:type="paragraph" w:customStyle="1" w:styleId="FR2">
    <w:name w:val="FR2"/>
    <w:uiPriority w:val="99"/>
    <w:rsid w:val="007018AA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7018AA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2">
    <w:name w:val="Font Style12"/>
    <w:uiPriority w:val="99"/>
    <w:rsid w:val="007018A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gosfinansy.ru/" TargetMode="External"/><Relationship Id="rId13" Type="http://schemas.openxmlformats.org/officeDocument/2006/relationships/hyperlink" Target="https://plus.gosfinansy.ru/" TargetMode="External"/><Relationship Id="rId18" Type="http://schemas.openxmlformats.org/officeDocument/2006/relationships/hyperlink" Target="http://base.garant.ru/43652360/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garant.ru/43652360/" TargetMode="External"/><Relationship Id="rId7" Type="http://schemas.openxmlformats.org/officeDocument/2006/relationships/hyperlink" Target="garantF1://12025268.5" TargetMode="External"/><Relationship Id="rId12" Type="http://schemas.openxmlformats.org/officeDocument/2006/relationships/hyperlink" Target="https://plus.gosfinansy.ru/" TargetMode="External"/><Relationship Id="rId17" Type="http://schemas.openxmlformats.org/officeDocument/2006/relationships/hyperlink" Target="https://plus.gosfinans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us.gosfinansy.ru/" TargetMode="External"/><Relationship Id="rId20" Type="http://schemas.openxmlformats.org/officeDocument/2006/relationships/hyperlink" Target="http://base.garant.ru/4365236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dminustlabinsk/ru" TargetMode="External"/><Relationship Id="rId11" Type="http://schemas.openxmlformats.org/officeDocument/2006/relationships/hyperlink" Target="https://plus.gosfinansy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us.gosfinans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lus.gosfinansy.ru/" TargetMode="External"/><Relationship Id="rId19" Type="http://schemas.openxmlformats.org/officeDocument/2006/relationships/hyperlink" Target="http://base.garant.ru/4365236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us.gosfinansy.ru/" TargetMode="External"/><Relationship Id="rId14" Type="http://schemas.openxmlformats.org/officeDocument/2006/relationships/hyperlink" Target="https://plus.gosfinansy.ru/" TargetMode="External"/><Relationship Id="rId22" Type="http://schemas.openxmlformats.org/officeDocument/2006/relationships/hyperlink" Target="http://base.garant.ru/436523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3B00-D14B-41FC-B72E-1AD93323B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34</Pages>
  <Words>8723</Words>
  <Characters>49722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Агафонова Инна Владимировна</cp:lastModifiedBy>
  <cp:revision>16</cp:revision>
  <cp:lastPrinted>2023-08-18T07:26:00Z</cp:lastPrinted>
  <dcterms:created xsi:type="dcterms:W3CDTF">2023-08-17T06:20:00Z</dcterms:created>
  <dcterms:modified xsi:type="dcterms:W3CDTF">2023-08-21T13:49:00Z</dcterms:modified>
</cp:coreProperties>
</file>