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right="141" w:hanging="0"/>
        <w:jc w:val="center"/>
        <w:rPr>
          <w:sz w:val="28"/>
          <w:szCs w:val="28"/>
        </w:rPr>
      </w:pPr>
      <w:r>
        <w:rPr>
          <w:sz w:val="28"/>
          <w:szCs w:val="28"/>
        </w:rPr>
        <w:t>АКТ № 8/2023</w:t>
      </w:r>
    </w:p>
    <w:p>
      <w:pPr>
        <w:pStyle w:val="Normal"/>
        <w:ind w:left="-426" w:right="141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плановой проверки соблюдения муниципальным бюджетным дошкольным образовательным учреждением детский сад  № 20 муниципального образования Усть-Лабинский район требований законодательства о контрактной системе в сфере закупок</w:t>
      </w:r>
    </w:p>
    <w:p>
      <w:pPr>
        <w:pStyle w:val="Normal"/>
        <w:ind w:left="-426" w:right="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426" w:right="141" w:hanging="0"/>
        <w:jc w:val="both"/>
        <w:rPr>
          <w:sz w:val="28"/>
          <w:szCs w:val="28"/>
        </w:rPr>
      </w:pPr>
      <w:r>
        <w:rPr>
          <w:sz w:val="28"/>
          <w:szCs w:val="28"/>
        </w:rPr>
        <w:t>г. Усть-Лабинск</w:t>
        <w:tab/>
        <w:tab/>
        <w:tab/>
        <w:tab/>
        <w:tab/>
        <w:tab/>
        <w:t xml:space="preserve">                        26.05.2023 г.</w:t>
      </w:r>
    </w:p>
    <w:p>
      <w:pPr>
        <w:pStyle w:val="Normal"/>
        <w:ind w:left="-426" w:right="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2023 год, на основании распоряжения администрации муниципального образования Усть-Лабинский район от 19</w:t>
      </w:r>
      <w:r>
        <w:rPr>
          <w:bCs/>
          <w:sz w:val="28"/>
          <w:szCs w:val="28"/>
          <w:lang w:eastAsia="en-US"/>
        </w:rPr>
        <w:t xml:space="preserve">.04.2023 № 100 -р «О проведении плановой проверки соблюдения требований законодательства в сфере закупок в отношении </w:t>
      </w:r>
      <w:r>
        <w:rPr>
          <w:sz w:val="28"/>
          <w:szCs w:val="28"/>
        </w:rPr>
        <w:t>муниципального бюджетного дошкольного образовательного учреждения детский сад № 20 муниципального образования Усть-Лабинский район</w:t>
      </w:r>
      <w:r>
        <w:rPr>
          <w:bCs/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комиссией, состоящей из специалистов отдела внутреннего финансового контроля администрации муниципального образования Усть-Лабинский район, проведена плановая документарная проверка деятельности </w:t>
      </w:r>
      <w:r>
        <w:rPr>
          <w:sz w:val="28"/>
          <w:szCs w:val="28"/>
        </w:rPr>
        <w:t>муниципального бюджетного дошкольного образовательного учреждения детский сад № 20 муниципального образования Усть-Лабинский район</w:t>
      </w:r>
      <w:r>
        <w:rPr>
          <w:sz w:val="28"/>
          <w:szCs w:val="28"/>
          <w:lang w:eastAsia="en-US"/>
        </w:rPr>
        <w:t xml:space="preserve">  (далее – МБДОУ № 20, Заказчик) на предмет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Проверяемый период</w:t>
      </w:r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проверке подлежат закупки за последние 3 года до даты начала ее проведения</w:t>
      </w:r>
      <w:r>
        <w:rPr>
          <w:sz w:val="28"/>
          <w:szCs w:val="28"/>
          <w:lang w:eastAsia="en-US"/>
        </w:rPr>
        <w:t>.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Продолжительность проверки</w:t>
      </w:r>
      <w:r>
        <w:rPr>
          <w:sz w:val="28"/>
          <w:szCs w:val="28"/>
          <w:lang w:eastAsia="en-US"/>
        </w:rPr>
        <w:t>: с 2</w:t>
      </w:r>
      <w:r>
        <w:rPr>
          <w:sz w:val="28"/>
          <w:szCs w:val="28"/>
        </w:rPr>
        <w:t xml:space="preserve"> мая 2023 года по 24 мая 2023 </w:t>
      </w:r>
      <w:r>
        <w:rPr>
          <w:sz w:val="28"/>
          <w:szCs w:val="28"/>
          <w:lang w:eastAsia="en-US"/>
        </w:rPr>
        <w:t xml:space="preserve">года.  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комиссии:  </w:t>
      </w:r>
    </w:p>
    <w:p>
      <w:pPr>
        <w:pStyle w:val="Normal"/>
        <w:widowControl w:val="false"/>
        <w:ind w:left="-426" w:right="141" w:firstLine="993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>
        <w:rPr>
          <w:rFonts w:eastAsia="" w:eastAsiaTheme="minorEastAsia"/>
          <w:color w:val="000000"/>
          <w:sz w:val="28"/>
          <w:szCs w:val="28"/>
        </w:rPr>
        <w:t>руководитель комиссии;</w:t>
      </w:r>
    </w:p>
    <w:p>
      <w:pPr>
        <w:pStyle w:val="Normal"/>
        <w:widowControl w:val="false"/>
        <w:ind w:left="-426" w:right="141" w:firstLine="993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sz w:val="28"/>
          <w:szCs w:val="28"/>
        </w:rPr>
        <w:t>Радченко Анна Александровна, заведующий сектором контроля в сфере закупок отдела внутреннего финансового контроля администрации муниципального образования Усть-Лабинский район – член комиссии;</w:t>
      </w:r>
    </w:p>
    <w:p>
      <w:pPr>
        <w:pStyle w:val="Normal"/>
        <w:widowControl w:val="false"/>
        <w:ind w:left="-426" w:right="141" w:firstLine="993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sz w:val="28"/>
          <w:szCs w:val="28"/>
        </w:rPr>
        <w:t>Рындина Евгения Андреевна, ведущий специалист сектора контроля в сфере закупок отдела внутреннего финансового контроля администрации муниципального образования Усть-Лабинский район» - член комиссии.</w:t>
      </w:r>
    </w:p>
    <w:p>
      <w:pPr>
        <w:pStyle w:val="Normal"/>
        <w:ind w:left="-426" w:right="141" w:firstLine="993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Адрес местонахождения субъекта проверки: </w:t>
      </w:r>
      <w:r>
        <w:rPr>
          <w:sz w:val="28"/>
          <w:szCs w:val="28"/>
        </w:rPr>
        <w:t>352313, Краснодарский край, Усть-Лабинский район, х. Безлесный, ул. Красная, 60.</w:t>
      </w:r>
    </w:p>
    <w:p>
      <w:pPr>
        <w:pStyle w:val="Normal"/>
        <w:ind w:left="-567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проверяемом периоде руководство  МБДОУ № 20 осуществлялось: </w:t>
      </w:r>
    </w:p>
    <w:p>
      <w:pPr>
        <w:pStyle w:val="Normal"/>
        <w:ind w:left="-567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Кобиной Ольгой Федоровной в соответствии с приказом  управления  образованием администрации муниципального образования Усть-Лабинский район от 28.05.2018  № 17-Л  «О приеме работника на работу» с 28.05.2018 года. Приказ управления образованием администрации муниципального образования Усть-Лабинский район от 02.08.2021 № 16-Л «О прекращении (расторжении) трудового договора с работником (увольнении)» с 12.08.2021 года;</w:t>
      </w:r>
    </w:p>
    <w:p>
      <w:pPr>
        <w:pStyle w:val="Normal"/>
        <w:ind w:left="-567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Шитухиной Людмилой Сергеевной в соответствии с приказом  управления  образованием администрации муниципального образования Усть-Лабинский район от 10.03.2022  № 06-Л  «О приеме работника на работу» с 10.03.2022 года (Приложение № 1). Приказ управления образованием администрации муниципального образования Усть-Лабинский район от 30.01.2023 № 02-Л «О прекращении (расторжении) трудового договора с работником (увольнении)» с 31.08.2021 года;</w:t>
      </w:r>
    </w:p>
    <w:p>
      <w:pPr>
        <w:pStyle w:val="Normal"/>
        <w:ind w:left="-567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Чвировой Светланой Александровной в соответствии с приказом  управления  образованием администрации муниципального образования Усть-Лабинский район от 28.02.2023  № 104-К  «О возложении обязанностей временно отсутствующего работника» с 28.02.2023 года.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материалы: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Должностная инструкция заведующего  МБДОУ № 20;</w:t>
      </w:r>
    </w:p>
    <w:p>
      <w:pPr>
        <w:pStyle w:val="Normal"/>
        <w:ind w:left="-567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План-график закупок товаров, работ, услуг для обеспечения муниципальных нужд (далее – План-график)на 2020, 2021, 2022 годы;</w:t>
      </w:r>
    </w:p>
    <w:p>
      <w:pPr>
        <w:pStyle w:val="Normal"/>
        <w:ind w:left="-567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Планы финансово-хозяйственной деятельности МБДОУ № 20 (далее – ПФХД) на  2021, 2022, 2023 финансовые годы;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Отчет об объеме закупок у субъектов малого предпринимательства и социально ориентированных некоммерческих организаций за 2020, 2021, 2022 отчетные годы;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1279 (далее – Положение № 1279).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>
      <w:pPr>
        <w:pStyle w:val="Normal"/>
        <w:ind w:left="-426" w:right="141"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плановой проверки установлено следующее: </w:t>
      </w:r>
    </w:p>
    <w:p>
      <w:pPr>
        <w:pStyle w:val="Normal"/>
        <w:ind w:left="-567" w:firstLine="993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1. </w:t>
      </w:r>
      <w:r>
        <w:rPr>
          <w:sz w:val="28"/>
          <w:szCs w:val="28"/>
        </w:rPr>
        <w:t xml:space="preserve">В соответствии с подпунктом «б» пункта 12 Положения № 1279 Планы-графики закупок утверждаются бюджетными учреждениями в течение 10 рабочих дней  со дня, следующего за днем утверждения плана финансово-хозяйственной деятельности учреждения. </w:t>
      </w:r>
    </w:p>
    <w:p>
      <w:pPr>
        <w:pStyle w:val="Normal"/>
        <w:ind w:left="-567" w:firstLine="993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ПФХД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2021 год утвержден  13 января 2021 года, на 2022 год - 13 января 2022 года, на 2023 год – 13 января 2023 года.</w:t>
      </w:r>
    </w:p>
    <w:p>
      <w:pPr>
        <w:pStyle w:val="Normal"/>
        <w:ind w:left="-56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закупок на 2021 год утвержден 27 января 2021 года, на 2022 год - </w:t>
      </w:r>
      <w:r>
        <w:rPr>
          <w:bCs/>
          <w:sz w:val="28"/>
          <w:szCs w:val="28"/>
        </w:rPr>
        <w:t>24 января 2022 года,</w:t>
      </w:r>
      <w:r>
        <w:rPr>
          <w:sz w:val="28"/>
          <w:szCs w:val="28"/>
        </w:rPr>
        <w:t xml:space="preserve"> на 2023 год – 20 января 2023 года, что соответствует требованиям вышеуказанного нормативного правового акта.</w:t>
      </w:r>
    </w:p>
    <w:p>
      <w:pPr>
        <w:pStyle w:val="Normal"/>
        <w:ind w:left="-567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>2.</w:t>
      </w:r>
      <w:r>
        <w:rPr>
          <w:rFonts w:eastAsia="Calibri"/>
          <w:sz w:val="28"/>
          <w:szCs w:val="28"/>
          <w:lang w:eastAsia="en-US"/>
        </w:rPr>
        <w:t xml:space="preserve"> 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трехсот тысяч рублей (в редакции Закона № 44-ФЗ, действующей до 24 апреля 2020 г.) и шестисот тысяч рублей (в редакции Закона № 44-ФЗ, действующей после 24 апреля 2020 г.). При этом годовой объем закупок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(в редакции Закона    № 44-ФЗ, действующей до 24 апреля 2020 г.). Также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(в редакции Закона № 44-ФЗ, действующей после 24 апреля 2020 г.).</w:t>
      </w:r>
    </w:p>
    <w:p>
      <w:pPr>
        <w:pStyle w:val="Normal"/>
        <w:ind w:left="-567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в  2021, 2022, 2023 годах, нарушений, в части превышения указанных ограничений, не установлено.</w:t>
      </w:r>
    </w:p>
    <w:p>
      <w:pPr>
        <w:pStyle w:val="Normal"/>
        <w:ind w:left="-567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шестисот тысяч рублей (в редакции Закона № 44-ФЗ, действующей с 31 июля 2019 г.). </w:t>
      </w:r>
    </w:p>
    <w:p>
      <w:pPr>
        <w:pStyle w:val="Normal"/>
        <w:ind w:left="-567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>
      <w:pPr>
        <w:pStyle w:val="Normal"/>
        <w:ind w:left="-567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бюджетных средств в 2021, 2022, 2023  годах, нарушений, в части превышения таких ограничений, не установлено.</w:t>
      </w:r>
    </w:p>
    <w:p>
      <w:pPr>
        <w:pStyle w:val="Normal"/>
        <w:ind w:left="-567" w:firstLine="993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Извещения о проведении открытых аукционов в электронной форме  соответствуют требованиям статей 42, 63  Закона № 44-ФЗ и размещены в единой информационной системе (далее – ЕИС) в установленные сроки. Нарушений не установлено.</w:t>
      </w:r>
    </w:p>
    <w:p>
      <w:pPr>
        <w:pStyle w:val="Normal"/>
        <w:ind w:left="-567" w:firstLine="993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На момент проведения проверки, процедуры, находящиеся на стадии определения поставщика (подрядчика, исполнителя), подлежащие проверке,  отсутствуют. </w:t>
      </w:r>
    </w:p>
    <w:p>
      <w:pPr>
        <w:pStyle w:val="Normal"/>
        <w:ind w:left="-567" w:firstLine="993"/>
        <w:jc w:val="both"/>
        <w:rPr/>
      </w:pPr>
      <w:r>
        <w:rPr>
          <w:bCs/>
          <w:sz w:val="28"/>
          <w:szCs w:val="28"/>
        </w:rPr>
        <w:t xml:space="preserve">3. Согласно части  4 статьи 30 Закона № 44-ФЗ по итогам года заказчик обязан составить отчет об объеме закупок у субъектов малого предпринимательства (СМП), социально ориентированных некоммерческих организаций (СОНКО)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</w:p>
    <w:p>
      <w:pPr>
        <w:pStyle w:val="Normal"/>
        <w:ind w:left="-567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</w:t>
      </w:r>
      <w:r>
        <w:rPr>
          <w:sz w:val="28"/>
          <w:szCs w:val="28"/>
        </w:rPr>
        <w:t>СОНКО</w:t>
      </w:r>
      <w:r>
        <w:rPr>
          <w:bCs/>
          <w:sz w:val="28"/>
          <w:szCs w:val="28"/>
        </w:rPr>
        <w:t xml:space="preserve"> за  2020 год размещен 31 марта 2021 года, за 2021 год – 31 марта 2022 года,  т.е. своевременно. </w:t>
      </w:r>
    </w:p>
    <w:p>
      <w:pPr>
        <w:pStyle w:val="Normal"/>
        <w:ind w:left="-567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2022 год – 26 апреля 2023 год, т.е. не своевременно.</w:t>
      </w:r>
    </w:p>
    <w:p>
      <w:pPr>
        <w:pStyle w:val="Normal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 указанном нарушении усматриваются признаки административного правонарушения, предусмотренного частью  1.4 статьи 7.30 Кодекса Российской Федерации об административных правонарушениях  (далее - КоАП РФ).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67" w:right="0" w:firstLine="7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Указанное нарушение было выявлено прокуратурой Усть-Лабинского района в 2023 году, что отражено в материалах их проверки.</w:t>
      </w:r>
    </w:p>
    <w:p>
      <w:pPr>
        <w:pStyle w:val="Normal"/>
        <w:ind w:left="-567" w:firstLine="993"/>
        <w:jc w:val="both"/>
        <w:rPr/>
      </w:pPr>
      <w:r>
        <w:rPr>
          <w:sz w:val="28"/>
          <w:szCs w:val="28"/>
        </w:rPr>
        <w:t>Согласно части 5 статьи 4.1 КоАП РФ никто не может нести административную ответственность дважды за одно и то же административное правонарушение.</w:t>
      </w:r>
    </w:p>
    <w:p>
      <w:pPr>
        <w:pStyle w:val="Normal"/>
        <w:ind w:left="-567"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В соответствии с частью 3 статьи 103 Закона №44-ФЗ в течение пяти рабочих дней с даты заключения контракта заказчик направляет указанную                       в пунктах 1 - 7, 9, 12 и 14 части 2 настоящей статьи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>
      <w:pPr>
        <w:pStyle w:val="Normal"/>
        <w:ind w:left="-567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Между Заказчиком и ИП Исрафиловым Р.И. был заключен Контракт от 06.12.2022  № 0318300017522000291-20  на поставку продуктов питания (фрукты)  c ценой контракта  5 752, 38 рубля (далее – Контракт от 06.12.2022) (Приложение № 2).</w:t>
      </w:r>
    </w:p>
    <w:p>
      <w:pPr>
        <w:pStyle w:val="Normal"/>
        <w:ind w:left="-567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нарушение требований части 3 статьи 103 Закона № 44-ФЗ сведения о заключенном  Контракте от 06.12.2022 (Приложение № 3) направлены Заказчиком в федеральный </w:t>
      </w:r>
      <w:hyperlink r:id="rId2">
        <w:r>
          <w:rPr>
            <w:bCs/>
            <w:color w:val="auto"/>
            <w:sz w:val="28"/>
            <w:szCs w:val="28"/>
            <w:u w:val="none"/>
          </w:rPr>
          <w:t>орган</w:t>
        </w:r>
      </w:hyperlink>
      <w:r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- 23.12.2022 года.</w:t>
      </w:r>
    </w:p>
    <w:p>
      <w:pPr>
        <w:pStyle w:val="Normal"/>
        <w:ind w:left="-567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указанном нарушении усматриваются признаки административного правонарушения, предусмотренного частью  2 статьи 7.31 КоАП РФ.</w:t>
      </w:r>
    </w:p>
    <w:p>
      <w:pPr>
        <w:pStyle w:val="Normal"/>
        <w:ind w:left="-567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ind w:left="-567" w:firstLine="993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Выводы по результатам проверки</w:t>
      </w:r>
    </w:p>
    <w:p>
      <w:pPr>
        <w:pStyle w:val="Normal"/>
        <w:ind w:left="-426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результате проведенной проверки выявлено нарушение, допущенное должностным лицом Заказчика – заведующим МБДОУ № 20 Шитухиной Л.С.:</w:t>
      </w:r>
    </w:p>
    <w:p>
      <w:pPr>
        <w:pStyle w:val="Normal"/>
        <w:ind w:left="-426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нарушение</w:t>
      </w:r>
      <w:r>
        <w:rPr>
          <w:bCs/>
          <w:sz w:val="28"/>
          <w:szCs w:val="28"/>
          <w:lang w:eastAsia="ar-SA"/>
        </w:rPr>
        <w:t xml:space="preserve"> части 3 статьи 103</w:t>
      </w:r>
      <w:r>
        <w:rPr>
          <w:sz w:val="28"/>
          <w:szCs w:val="28"/>
          <w:lang w:eastAsia="ar-SA"/>
        </w:rPr>
        <w:t xml:space="preserve"> Закона № 44-ФЗ,  </w:t>
      </w:r>
      <w:r>
        <w:rPr>
          <w:sz w:val="28"/>
          <w:szCs w:val="28"/>
        </w:rPr>
        <w:t xml:space="preserve">выразившееся в несвоевременном направлении </w:t>
      </w:r>
      <w:r>
        <w:rPr>
          <w:sz w:val="28"/>
          <w:szCs w:val="28"/>
          <w:lang w:eastAsia="en-US"/>
        </w:rPr>
        <w:t>в уполномоченный орган</w:t>
      </w:r>
      <w:r>
        <w:rPr>
          <w:sz w:val="28"/>
          <w:szCs w:val="28"/>
        </w:rPr>
        <w:t xml:space="preserve"> информации о заключенном Контракте </w:t>
      </w:r>
      <w:r>
        <w:rPr>
          <w:bCs/>
          <w:sz w:val="28"/>
          <w:szCs w:val="28"/>
        </w:rPr>
        <w:t>от 06.12.2022</w:t>
      </w:r>
      <w:r>
        <w:rPr>
          <w:sz w:val="28"/>
          <w:szCs w:val="28"/>
        </w:rPr>
        <w:t xml:space="preserve">.  </w:t>
      </w:r>
    </w:p>
    <w:p>
      <w:pPr>
        <w:pStyle w:val="Normal"/>
        <w:ind w:left="-426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>
        <w:rPr>
          <w:bCs/>
          <w:sz w:val="28"/>
          <w:szCs w:val="28"/>
          <w:lang w:eastAsia="ar-SA"/>
        </w:rPr>
        <w:t xml:space="preserve">ответственность за которое предусмотрена </w:t>
      </w:r>
      <w:r>
        <w:rPr>
          <w:sz w:val="28"/>
          <w:szCs w:val="28"/>
          <w:lang w:eastAsia="ar-SA"/>
        </w:rPr>
        <w:t>частью 2 статьи 7.31 КоАП РФ.</w:t>
      </w:r>
    </w:p>
    <w:p>
      <w:pPr>
        <w:pStyle w:val="Normal"/>
        <w:ind w:left="-426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проведенной проверки принято решение:</w:t>
      </w:r>
    </w:p>
    <w:p>
      <w:pPr>
        <w:pStyle w:val="Normal"/>
        <w:ind w:left="-426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</w:t>
      </w:r>
      <w:bookmarkStart w:id="0" w:name="_GoBack"/>
      <w:bookmarkEnd w:id="0"/>
      <w:r>
        <w:rPr>
          <w:bCs/>
          <w:sz w:val="28"/>
          <w:szCs w:val="28"/>
        </w:rPr>
        <w:t>аправить субъекту контроля копию акта проверки.</w:t>
      </w:r>
    </w:p>
    <w:p>
      <w:pPr>
        <w:pStyle w:val="Normal"/>
        <w:ind w:left="-426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в министерство экономики Краснодарского края выписку из акта проверки и копии подтверждающих документов по факту выявленного нарушения, содержащего признаки административного правонарушения, ответственность за которое предусмотрена частью </w:t>
      </w:r>
      <w:r>
        <w:rPr>
          <w:sz w:val="28"/>
          <w:szCs w:val="28"/>
          <w:lang w:eastAsia="ar-SA"/>
        </w:rPr>
        <w:t>2 статьи 7.31 КоАП РФ</w:t>
      </w:r>
      <w:r>
        <w:rPr>
          <w:bCs/>
          <w:sz w:val="28"/>
          <w:szCs w:val="28"/>
        </w:rPr>
        <w:t>.</w:t>
      </w:r>
    </w:p>
    <w:p>
      <w:pPr>
        <w:pStyle w:val="Normal"/>
        <w:ind w:left="-567" w:firstLine="993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left="-567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акт составлен в одном экземпляре с приложениями  № 1- 3 на 17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листах, являющимися его неотъемлемой частью. </w:t>
      </w:r>
    </w:p>
    <w:p>
      <w:pPr>
        <w:pStyle w:val="Normal"/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                                                Л.В. Шибанихина</w:t>
      </w:r>
    </w:p>
    <w:p>
      <w:pPr>
        <w:pStyle w:val="Normal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567" w:firstLine="851"/>
        <w:jc w:val="both"/>
        <w:rPr>
          <w:bCs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Член комиссии</w:t>
      </w:r>
      <w:r>
        <w:rPr>
          <w:bCs/>
          <w:sz w:val="28"/>
          <w:szCs w:val="28"/>
        </w:rPr>
        <w:t xml:space="preserve">                                                                А.А. Радченко</w:t>
      </w:r>
    </w:p>
    <w:p>
      <w:pPr>
        <w:pStyle w:val="Normal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567" w:firstLine="851"/>
        <w:jc w:val="both"/>
        <w:rPr>
          <w:sz w:val="28"/>
          <w:szCs w:val="28"/>
          <w:lang w:eastAsia="en-US"/>
        </w:rPr>
      </w:pPr>
      <w:r>
        <w:rPr>
          <w:rFonts w:eastAsia="" w:eastAsiaTheme="minorEastAsia"/>
          <w:sz w:val="28"/>
          <w:szCs w:val="28"/>
        </w:rPr>
        <w:t>Член комиссии</w:t>
      </w:r>
      <w:r>
        <w:rPr>
          <w:bCs/>
          <w:sz w:val="28"/>
          <w:szCs w:val="28"/>
        </w:rPr>
        <w:t xml:space="preserve">                                                                 Е.А. Рындина</w:t>
      </w:r>
    </w:p>
    <w:p>
      <w:pPr>
        <w:pStyle w:val="Normal"/>
        <w:ind w:left="-426" w:right="141" w:firstLine="851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</w:r>
    </w:p>
    <w:p>
      <w:pPr>
        <w:pStyle w:val="Normal"/>
        <w:ind w:left="-426" w:right="141" w:firstLine="851"/>
        <w:rPr>
          <w:rFonts w:cs="Calibri"/>
          <w:sz w:val="28"/>
          <w:szCs w:val="28"/>
          <w:lang w:eastAsia="ar-SA"/>
        </w:rPr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418" w:footer="0" w:bottom="113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2173164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37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c7bca"/>
    <w:pPr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c5b53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7b6e06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19195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19195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c7bca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c0be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c5b53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324e4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19195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19195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b505a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086EDBA7D9A9B807D8227201E581F7F554732928190C23CE47865C2F958990D084CDAE4362B1C8FwC07K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CB0B-93F5-48D0-8CC0-EC62A249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80141</TotalTime>
  <Application>LibreOffice/6.4.4.2$Windows_X86_64 LibreOffice_project/3d775be2011f3886db32dfd395a6a6d1ca2630ff</Application>
  <Pages>3</Pages>
  <Words>1438</Words>
  <Characters>9558</Characters>
  <CharactersWithSpaces>11244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2019-10-01T10:13:00Z</dcterms:created>
  <dc:creator>GLSPEC</dc:creator>
  <dc:description/>
  <dc:language>ru-RU</dc:language>
  <cp:lastModifiedBy/>
  <cp:lastPrinted>2023-05-24T08:40:58Z</cp:lastPrinted>
  <dcterms:modified xsi:type="dcterms:W3CDTF">2023-05-24T08:44:06Z</dcterms:modified>
  <cp:revision>435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