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3A2885" w:rsidRPr="00C646E4" w:rsidRDefault="00607291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9F3E80" w:rsidRPr="00C646E4">
        <w:rPr>
          <w:bCs/>
          <w:iCs/>
          <w:sz w:val="28"/>
          <w:szCs w:val="28"/>
          <w:lang w:eastAsia="ar-SA"/>
        </w:rPr>
        <w:t>«Проверка использования бюджетных средств и исполнения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 на 2018-2024 гг.» в рамках национального проекта «Жилье и городская среда» за 2019 год</w:t>
      </w:r>
    </w:p>
    <w:p w:rsidR="00367CE1" w:rsidRPr="00C646E4" w:rsidRDefault="00367CE1" w:rsidP="00C646E4">
      <w:pPr>
        <w:spacing w:line="228" w:lineRule="auto"/>
        <w:jc w:val="center"/>
        <w:rPr>
          <w:b/>
          <w:sz w:val="28"/>
          <w:szCs w:val="28"/>
        </w:rPr>
      </w:pPr>
    </w:p>
    <w:p w:rsidR="008476F4" w:rsidRPr="00C646E4" w:rsidRDefault="00607291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</w:rPr>
      </w:pPr>
      <w:r w:rsidRPr="00C646E4">
        <w:rPr>
          <w:sz w:val="28"/>
          <w:szCs w:val="28"/>
        </w:rPr>
        <w:t xml:space="preserve"> </w:t>
      </w:r>
      <w:r w:rsidR="00057B7A" w:rsidRPr="00C646E4">
        <w:rPr>
          <w:sz w:val="28"/>
          <w:szCs w:val="28"/>
        </w:rPr>
        <w:t>В соответствии с планом работы Контрольно-счетной палаты муниципального образова</w:t>
      </w:r>
      <w:r w:rsidR="00796903">
        <w:rPr>
          <w:sz w:val="28"/>
          <w:szCs w:val="28"/>
        </w:rPr>
        <w:t>ния Усть-Лабинский район на 2020</w:t>
      </w:r>
      <w:r w:rsidR="00057B7A" w:rsidRPr="00C646E4">
        <w:rPr>
          <w:sz w:val="28"/>
          <w:szCs w:val="28"/>
        </w:rPr>
        <w:t xml:space="preserve"> год проведено экспертно-аналитическое мероприятие</w:t>
      </w:r>
      <w:r w:rsidR="00057B7A" w:rsidRPr="00C646E4">
        <w:rPr>
          <w:b/>
          <w:sz w:val="28"/>
          <w:szCs w:val="28"/>
        </w:rPr>
        <w:t xml:space="preserve"> «</w:t>
      </w:r>
      <w:r w:rsidR="00057B7A" w:rsidRPr="00C646E4">
        <w:rPr>
          <w:sz w:val="28"/>
          <w:szCs w:val="28"/>
        </w:rPr>
        <w:t>Проверка использования бюджетных средств и исполнения муниципальной программы Усть-Лабинского городского поселения Усть-Лабинского района «Благоустройство территорий Усть-Лабинского городского поселения на 2018-2024 гг.» в рамках национального проекта «Жилье</w:t>
      </w:r>
      <w:r w:rsidR="00992BE7" w:rsidRPr="00C646E4">
        <w:rPr>
          <w:sz w:val="28"/>
          <w:szCs w:val="28"/>
        </w:rPr>
        <w:t xml:space="preserve"> и городская среда» за 2019 год, в ходе которого установлено следующее.</w:t>
      </w:r>
    </w:p>
    <w:p w:rsidR="008424B0" w:rsidRPr="00C646E4" w:rsidRDefault="008424B0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Общий объем бюджетн</w:t>
      </w:r>
      <w:r w:rsidR="0016460A" w:rsidRPr="00C646E4">
        <w:rPr>
          <w:bCs/>
          <w:iCs/>
          <w:sz w:val="28"/>
          <w:szCs w:val="28"/>
        </w:rPr>
        <w:t>ых ассигнований, предусмотренных</w:t>
      </w:r>
      <w:r w:rsidRPr="00C646E4">
        <w:rPr>
          <w:bCs/>
          <w:iCs/>
          <w:sz w:val="28"/>
          <w:szCs w:val="28"/>
        </w:rPr>
        <w:t xml:space="preserve"> в бюджете Усть-Лабинского городского поселения</w:t>
      </w:r>
      <w:r w:rsidR="00516331">
        <w:rPr>
          <w:bCs/>
          <w:iCs/>
          <w:sz w:val="28"/>
          <w:szCs w:val="28"/>
        </w:rPr>
        <w:t xml:space="preserve"> Усть-Лабинского района</w:t>
      </w:r>
      <w:r w:rsidRPr="00C646E4">
        <w:rPr>
          <w:bCs/>
          <w:iCs/>
          <w:sz w:val="28"/>
          <w:szCs w:val="28"/>
        </w:rPr>
        <w:t xml:space="preserve"> на финансовое обеспечение расходных обязательств, в том числе направленных на достижение результатов регионального проекта, в целях софинансирования которых предоставлялась</w:t>
      </w:r>
      <w:r w:rsidR="0016460A" w:rsidRPr="00C646E4">
        <w:rPr>
          <w:bCs/>
          <w:iCs/>
          <w:sz w:val="28"/>
          <w:szCs w:val="28"/>
        </w:rPr>
        <w:t xml:space="preserve"> субсидия,</w:t>
      </w:r>
      <w:r w:rsidRPr="00C646E4">
        <w:rPr>
          <w:bCs/>
          <w:iCs/>
          <w:sz w:val="28"/>
          <w:szCs w:val="28"/>
        </w:rPr>
        <w:t xml:space="preserve"> в 2019 году сос</w:t>
      </w:r>
      <w:r w:rsidR="0016460A" w:rsidRPr="00C646E4">
        <w:rPr>
          <w:bCs/>
          <w:iCs/>
          <w:sz w:val="28"/>
          <w:szCs w:val="28"/>
        </w:rPr>
        <w:t>тавил в общей сумме 8 945,0 тыс.</w:t>
      </w:r>
      <w:r w:rsidR="00516331">
        <w:rPr>
          <w:bCs/>
          <w:iCs/>
          <w:sz w:val="28"/>
          <w:szCs w:val="28"/>
        </w:rPr>
        <w:t> </w:t>
      </w:r>
      <w:r w:rsidRPr="00C646E4">
        <w:rPr>
          <w:bCs/>
          <w:iCs/>
          <w:sz w:val="28"/>
          <w:szCs w:val="28"/>
        </w:rPr>
        <w:t>рублей.</w:t>
      </w:r>
    </w:p>
    <w:p w:rsidR="0016460A" w:rsidRPr="00C646E4" w:rsidRDefault="0016460A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Общая сумма произведенных расходов на реализацию мероприятий муниципальной программы составила 8 737,6 тыс. рублей, или 97,7 процента от утвержденных бюджетных назначений. Сумма неисп</w:t>
      </w:r>
      <w:r w:rsidR="00E3212E" w:rsidRPr="00C646E4">
        <w:rPr>
          <w:bCs/>
          <w:iCs/>
          <w:sz w:val="28"/>
          <w:szCs w:val="28"/>
        </w:rPr>
        <w:t>олненных назначений – 207,4</w:t>
      </w:r>
      <w:r w:rsidRPr="00C646E4">
        <w:rPr>
          <w:bCs/>
          <w:iCs/>
          <w:sz w:val="28"/>
          <w:szCs w:val="28"/>
        </w:rPr>
        <w:t xml:space="preserve"> тыс. рублей.</w:t>
      </w:r>
    </w:p>
    <w:p w:rsidR="00401BD8" w:rsidRPr="00C646E4" w:rsidRDefault="00401BD8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Муниципальной общественной комиссией, созданной для осуществления контроля реализации мероприятий муниципальной программы Усть-Лабинского городского поселения «Благоустройство территорий Усть-Лабинского городского поселения» на 2018-2024 годы, вынесено решение о соответствии объекта «Сквер»: утвержденно</w:t>
      </w:r>
      <w:r w:rsidR="00B2386D">
        <w:rPr>
          <w:bCs/>
          <w:iCs/>
          <w:sz w:val="28"/>
          <w:szCs w:val="28"/>
        </w:rPr>
        <w:t>му проекту, санитарно-эпидемио</w:t>
      </w:r>
      <w:r w:rsidRPr="00C646E4">
        <w:rPr>
          <w:bCs/>
          <w:iCs/>
          <w:sz w:val="28"/>
          <w:szCs w:val="28"/>
        </w:rPr>
        <w:t>логическим, экологическим, пожарным, строительным нормам и правилам, на основании чего объект «Сквер» введен в эксплуатацию.</w:t>
      </w:r>
    </w:p>
    <w:p w:rsidR="001D6496" w:rsidRPr="00C646E4" w:rsidRDefault="001D6496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 xml:space="preserve">В тоже время, проведенным экспертно-аналитическим мероприятием установлены нарушения и недостатки в общей сумме 9 258,2 тыс. рублей, в том числе: нарушение порядка ведения бюджетного (бухгалтерского) учета в сумме 8 895,0 тыс. рублей, не повлиявшее на достоверность бюджетной отчетности, прочие нарушения и недостатки в сумме 363,2 тыс. рублей.  </w:t>
      </w:r>
    </w:p>
    <w:p w:rsidR="001D6496" w:rsidRPr="00C646E4" w:rsidRDefault="004A18D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Заключение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Усть-Лабинский район, </w:t>
      </w:r>
      <w:r w:rsidRPr="00C646E4">
        <w:rPr>
          <w:bCs/>
          <w:iCs/>
          <w:sz w:val="28"/>
          <w:szCs w:val="28"/>
        </w:rPr>
        <w:t xml:space="preserve">председателя Совета Усть-Лабинского городского поселения Усть-Лабинского района, </w:t>
      </w:r>
      <w:r w:rsidR="00383182" w:rsidRPr="00C646E4">
        <w:rPr>
          <w:bCs/>
          <w:iCs/>
          <w:sz w:val="28"/>
          <w:szCs w:val="28"/>
        </w:rPr>
        <w:t>главы</w:t>
      </w:r>
      <w:r w:rsidRPr="00C646E4">
        <w:rPr>
          <w:bCs/>
          <w:iCs/>
          <w:sz w:val="28"/>
          <w:szCs w:val="28"/>
        </w:rPr>
        <w:t xml:space="preserve"> Усть-Лабинского городского поселения Усть-Лабинского района</w:t>
      </w:r>
      <w:r w:rsidR="00383182" w:rsidRPr="00C646E4">
        <w:rPr>
          <w:bCs/>
          <w:iCs/>
          <w:sz w:val="28"/>
          <w:szCs w:val="28"/>
        </w:rPr>
        <w:t xml:space="preserve"> и</w:t>
      </w:r>
      <w:r w:rsidRPr="00C646E4">
        <w:rPr>
          <w:bCs/>
          <w:iCs/>
          <w:sz w:val="28"/>
          <w:szCs w:val="28"/>
        </w:rPr>
        <w:t xml:space="preserve"> в прокуратуру Усть-Лабинского района.</w:t>
      </w: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p w:rsidR="00C646E4" w:rsidRPr="000465A2" w:rsidRDefault="00C646E4" w:rsidP="00383182">
      <w:pPr>
        <w:ind w:right="-284"/>
        <w:jc w:val="both"/>
        <w:rPr>
          <w:sz w:val="28"/>
          <w:szCs w:val="28"/>
        </w:rPr>
      </w:pPr>
    </w:p>
    <w:p w:rsidR="0044651C" w:rsidRPr="002A6BD5" w:rsidRDefault="0044651C" w:rsidP="00083630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44651C" w:rsidRPr="002A6BD5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C33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1F5D-7C96-4C85-A306-381CE0E9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KSP</cp:lastModifiedBy>
  <cp:revision>45</cp:revision>
  <cp:lastPrinted>2020-11-03T06:44:00Z</cp:lastPrinted>
  <dcterms:created xsi:type="dcterms:W3CDTF">2016-04-12T10:01:00Z</dcterms:created>
  <dcterms:modified xsi:type="dcterms:W3CDTF">2021-06-18T10:43:00Z</dcterms:modified>
</cp:coreProperties>
</file>