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91" w:rsidRDefault="00FB6891" w:rsidP="00B35A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D8">
        <w:rPr>
          <w:rFonts w:ascii="Times New Roman" w:hAnsi="Times New Roman" w:cs="Times New Roman"/>
          <w:b/>
          <w:sz w:val="28"/>
          <w:szCs w:val="28"/>
        </w:rPr>
        <w:t>Поставщиков по 223-ФЗ не будут штрафовать за неисполнение договоров из-за введённых санкций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 xml:space="preserve">Предпринимателей-поставщиков, в том числе компании малого, среднего бизнеса и </w:t>
      </w:r>
      <w:proofErr w:type="spellStart"/>
      <w:r w:rsidRPr="00B35AD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35AD8">
        <w:rPr>
          <w:rFonts w:ascii="Times New Roman" w:hAnsi="Times New Roman" w:cs="Times New Roman"/>
          <w:sz w:val="28"/>
          <w:szCs w:val="28"/>
        </w:rPr>
        <w:t xml:space="preserve"> не будут штрафовать за неисполнение договоров по 223-ФЗ из-за введённых санкций до конца 2022 года. Также будет возможность продлить срок исполнения договоров и скорректировать цены в 2022 году в случае нарушений обязательств поставщиком (исполнителем, подрядчиком) из-за последствий ограничительных мер со стороны недружественных иностранных государств. Основная задача — сохранить внутренние рынки сбыта для отечественных компаний. 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spellStart"/>
      <w:r w:rsidRPr="00B35AD8">
        <w:rPr>
          <w:rFonts w:ascii="Times New Roman" w:hAnsi="Times New Roman" w:cs="Times New Roman"/>
          <w:sz w:val="28"/>
          <w:szCs w:val="28"/>
        </w:rPr>
        <w:t>Кабмин</w:t>
      </w:r>
      <w:proofErr w:type="spellEnd"/>
      <w:r w:rsidRPr="00B35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AD8">
        <w:rPr>
          <w:rFonts w:ascii="Times New Roman" w:hAnsi="Times New Roman" w:cs="Times New Roman"/>
          <w:sz w:val="28"/>
          <w:szCs w:val="28"/>
        </w:rPr>
        <w:t>обязует</w:t>
      </w:r>
      <w:proofErr w:type="spellEnd"/>
      <w:r w:rsidRPr="00B35AD8">
        <w:rPr>
          <w:rFonts w:ascii="Times New Roman" w:hAnsi="Times New Roman" w:cs="Times New Roman"/>
          <w:sz w:val="28"/>
          <w:szCs w:val="28"/>
        </w:rPr>
        <w:t xml:space="preserve"> компании с </w:t>
      </w:r>
      <w:proofErr w:type="spellStart"/>
      <w:r w:rsidRPr="00B35AD8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Pr="00B35AD8">
        <w:rPr>
          <w:rFonts w:ascii="Times New Roman" w:hAnsi="Times New Roman" w:cs="Times New Roman"/>
          <w:sz w:val="28"/>
          <w:szCs w:val="28"/>
        </w:rPr>
        <w:t xml:space="preserve"> смягчить условия закупок и поручает своим представителям в советах директоров (наблюдательных советах) вынести на обсуждение и поддержать необходимые решения. Данное решение вошло в перечень мероприятий по поддержке МСП, разрабатываемых под руководством первого вице-премьера Андрея Белоусова. 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 xml:space="preserve">«Решение Правительства коснётся более 120 тысяч компаний малого и среднего бизнеса, которые поставляют свои товары и услуги госкомпаниям. Основная задача сейчас — сохранить внутренние рынки сбыта для отечественных компаний, чтобы они имели надёжный канал для реализации своей продукции», – сообщил генеральный директор Корпорации МСП Александр Исаевич, отметив, что в пятницу на встрече с крупнейшими заказчиками, они подтвердили свои намерения поддержать бизнес и соблюдать установленную квоту в 25% на закупки у МСП. 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 xml:space="preserve">«Если какие-то компании не пойдут на встречу бизнесу, то нужно оперативно писать нам на «Сервис 360» и мы уже будем разбираться, – подчеркнул Исаевич. </w:t>
      </w:r>
      <w:bookmarkStart w:id="0" w:name="_GoBack"/>
      <w:bookmarkEnd w:id="0"/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>Требования Правительства распространяются на акционерные общества из перечня, утвержденного постановлением № 91-р от 23.01.2003</w:t>
      </w:r>
      <w:r w:rsidR="00B35A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5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 xml:space="preserve">Напомним, одной из задач, которой в условиях расширения санкций занимаются Правительство, Минэкономразвития, Минфин, Корпорация МСП и заказчики, является сохранение рынков сбыта для российских поставщиков. В первую очередь, речь идет о представителях малого и среднего бизнеса. </w:t>
      </w:r>
    </w:p>
    <w:p w:rsidR="00FB6891" w:rsidRPr="00B35AD8" w:rsidRDefault="00FB6891" w:rsidP="00B35AD8">
      <w:pPr>
        <w:jc w:val="both"/>
        <w:rPr>
          <w:rFonts w:ascii="Times New Roman" w:hAnsi="Times New Roman" w:cs="Times New Roman"/>
          <w:sz w:val="28"/>
          <w:szCs w:val="28"/>
        </w:rPr>
      </w:pPr>
      <w:r w:rsidRPr="00B35AD8">
        <w:rPr>
          <w:rFonts w:ascii="Times New Roman" w:hAnsi="Times New Roman" w:cs="Times New Roman"/>
          <w:sz w:val="28"/>
          <w:szCs w:val="28"/>
        </w:rPr>
        <w:t>По итогам 2021 года объем закупок крупнейших заказчиков у МСП-поставщиков превысил 4,3 трлн рублей, поставщиками стали более 120 тыс. компаний — представителей малого и среднего бизнеса, номенклатура закупок выросла до более 700 тыс. позиций. За соблюдением квоты на закупки у МСП в 25% следит Корпорация МСП.</w:t>
      </w:r>
    </w:p>
    <w:p w:rsidR="00B52995" w:rsidRPr="00B35AD8" w:rsidRDefault="00B52995" w:rsidP="00B35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995" w:rsidRPr="00B35AD8" w:rsidSect="00B35A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F22"/>
    <w:multiLevelType w:val="hybridMultilevel"/>
    <w:tmpl w:val="1ACC644C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6EAD"/>
    <w:multiLevelType w:val="hybridMultilevel"/>
    <w:tmpl w:val="75E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0170"/>
    <w:multiLevelType w:val="hybridMultilevel"/>
    <w:tmpl w:val="A7D63B60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21B"/>
    <w:multiLevelType w:val="hybridMultilevel"/>
    <w:tmpl w:val="7B90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77C40"/>
    <w:multiLevelType w:val="hybridMultilevel"/>
    <w:tmpl w:val="12E2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D57C1"/>
    <w:multiLevelType w:val="hybridMultilevel"/>
    <w:tmpl w:val="8536DC2A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79F0"/>
    <w:rsid w:val="000A4334"/>
    <w:rsid w:val="001C6EF4"/>
    <w:rsid w:val="002768EA"/>
    <w:rsid w:val="003711EA"/>
    <w:rsid w:val="00383996"/>
    <w:rsid w:val="00394F2B"/>
    <w:rsid w:val="003E70D5"/>
    <w:rsid w:val="003F29D1"/>
    <w:rsid w:val="00427253"/>
    <w:rsid w:val="004E4C64"/>
    <w:rsid w:val="0060071B"/>
    <w:rsid w:val="006879A4"/>
    <w:rsid w:val="006F6DF1"/>
    <w:rsid w:val="007D5865"/>
    <w:rsid w:val="00846788"/>
    <w:rsid w:val="008E67D5"/>
    <w:rsid w:val="008F79F0"/>
    <w:rsid w:val="00916D53"/>
    <w:rsid w:val="00962F9F"/>
    <w:rsid w:val="00993F43"/>
    <w:rsid w:val="00A62FBD"/>
    <w:rsid w:val="00A72B93"/>
    <w:rsid w:val="00B35AD8"/>
    <w:rsid w:val="00B52995"/>
    <w:rsid w:val="00BA3D42"/>
    <w:rsid w:val="00BE6E6F"/>
    <w:rsid w:val="00C35FDC"/>
    <w:rsid w:val="00D0207F"/>
    <w:rsid w:val="00D4719A"/>
    <w:rsid w:val="00EC41F6"/>
    <w:rsid w:val="00FB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Дмитрий Юрьевич</dc:creator>
  <cp:keywords/>
  <dc:description/>
  <cp:lastModifiedBy>Столярова Светлана Михайловна</cp:lastModifiedBy>
  <cp:revision>4</cp:revision>
  <dcterms:created xsi:type="dcterms:W3CDTF">2022-03-14T08:23:00Z</dcterms:created>
  <dcterms:modified xsi:type="dcterms:W3CDTF">2022-03-22T12:11:00Z</dcterms:modified>
</cp:coreProperties>
</file>